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1BB270A4" w14:textId="266F7C2E" w:rsidR="00AF0D21" w:rsidRDefault="00AF0D21" w:rsidP="00E86670">
      <w:pPr>
        <w:pStyle w:val="GlasgowLifeheading"/>
        <w:rPr>
          <w:rFonts w:asciiTheme="minorHAnsi" w:hAnsiTheme="minorHAnsi" w:cstheme="minorHAnsi"/>
          <w:color w:val="auto"/>
          <w:sz w:val="24"/>
          <w:szCs w:val="24"/>
        </w:rPr>
      </w:pPr>
      <w:r>
        <w:rPr>
          <w:noProof/>
        </w:rPr>
        <w:drawing>
          <wp:inline distT="0" distB="0" distL="0" distR="0" wp14:anchorId="1DFBC575" wp14:editId="1C28A0F9">
            <wp:extent cx="5724525" cy="762000"/>
            <wp:effectExtent l="0" t="0" r="9525" b="0"/>
            <wp:docPr id="1164250106" name="Picture 1" descr="A white rectangle with pink letters&#10;&#10;AI-generated content may b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64250106" name="Picture 1" descr="A white rectangle with pink letters&#10;&#10;AI-generated content may be incorrect."/>
                    <pic:cNvPicPr>
                      <a:picLocks noChangeAspect="1" noChangeArrowheads="1"/>
                    </pic:cNvPicPr>
                  </pic:nvPicPr>
                  <pic:blipFill>
                    <a:blip r:embed="rId8" cstate="email">
                      <a:extLst>
                        <a:ext uri="{28A0092B-C50C-407E-A947-70E740481C1C}">
                          <a14:useLocalDpi xmlns:a14="http://schemas.microsoft.com/office/drawing/2010/main" val="0"/>
                        </a:ext>
                      </a:extLst>
                    </a:blip>
                    <a:srcRect/>
                    <a:stretch>
                      <a:fillRect/>
                    </a:stretch>
                  </pic:blipFill>
                  <pic:spPr bwMode="auto">
                    <a:xfrm>
                      <a:off x="0" y="0"/>
                      <a:ext cx="5724525" cy="762000"/>
                    </a:xfrm>
                    <a:prstGeom prst="rect">
                      <a:avLst/>
                    </a:prstGeom>
                    <a:noFill/>
                    <a:ln>
                      <a:noFill/>
                    </a:ln>
                  </pic:spPr>
                </pic:pic>
              </a:graphicData>
            </a:graphic>
          </wp:inline>
        </w:drawing>
      </w:r>
    </w:p>
    <w:p w14:paraId="10B90E8A" w14:textId="77777777" w:rsidR="00AF0D21" w:rsidRDefault="00AF0D21" w:rsidP="00E86670">
      <w:pPr>
        <w:pStyle w:val="GlasgowLifeheading"/>
        <w:rPr>
          <w:rFonts w:asciiTheme="minorHAnsi" w:hAnsiTheme="minorHAnsi" w:cstheme="minorHAnsi"/>
          <w:color w:val="auto"/>
          <w:sz w:val="24"/>
          <w:szCs w:val="24"/>
        </w:rPr>
      </w:pPr>
    </w:p>
    <w:p w14:paraId="60CFCA6C" w14:textId="2798170D" w:rsidR="004E06B8" w:rsidRPr="00E86670" w:rsidRDefault="00DE1E29" w:rsidP="00E86670">
      <w:pPr>
        <w:pStyle w:val="GlasgowLifeheading"/>
        <w:rPr>
          <w:rFonts w:asciiTheme="minorHAnsi" w:hAnsiTheme="minorHAnsi" w:cstheme="minorHAnsi"/>
          <w:color w:val="auto"/>
          <w:sz w:val="24"/>
          <w:szCs w:val="24"/>
        </w:rPr>
      </w:pPr>
      <w:r w:rsidRPr="00E86670">
        <w:rPr>
          <w:rFonts w:asciiTheme="minorHAnsi" w:hAnsiTheme="minorHAnsi" w:cstheme="minorHAnsi"/>
          <w:color w:val="auto"/>
          <w:sz w:val="24"/>
          <w:szCs w:val="24"/>
        </w:rPr>
        <w:t>Media release</w:t>
      </w:r>
    </w:p>
    <w:p w14:paraId="1E958321" w14:textId="1E185455" w:rsidR="004E06B8" w:rsidRPr="005A6DE7" w:rsidRDefault="007A02E1" w:rsidP="00E86670">
      <w:pPr>
        <w:pStyle w:val="GlasgowLifeheadingdescription"/>
        <w:rPr>
          <w:rFonts w:asciiTheme="minorHAnsi" w:hAnsiTheme="minorHAnsi" w:cstheme="minorHAnsi"/>
          <w:b/>
          <w:bCs/>
          <w:color w:val="FF0000"/>
          <w:sz w:val="24"/>
          <w:szCs w:val="24"/>
        </w:rPr>
      </w:pPr>
      <w:r w:rsidRPr="009521D4">
        <w:rPr>
          <w:rFonts w:asciiTheme="minorHAnsi" w:hAnsiTheme="minorHAnsi" w:cstheme="minorHAnsi"/>
          <w:b/>
          <w:bCs/>
          <w:color w:val="FF0000"/>
          <w:sz w:val="24"/>
          <w:szCs w:val="24"/>
        </w:rPr>
        <w:t xml:space="preserve">Embargoed until </w:t>
      </w:r>
      <w:r w:rsidR="00D14DD8" w:rsidRPr="009521D4">
        <w:rPr>
          <w:rFonts w:asciiTheme="minorHAnsi" w:hAnsiTheme="minorHAnsi" w:cstheme="minorHAnsi"/>
          <w:b/>
          <w:bCs/>
          <w:color w:val="FF0000"/>
          <w:sz w:val="24"/>
          <w:szCs w:val="24"/>
        </w:rPr>
        <w:t>10</w:t>
      </w:r>
      <w:r w:rsidR="00F53E14" w:rsidRPr="009521D4">
        <w:rPr>
          <w:rFonts w:asciiTheme="minorHAnsi" w:hAnsiTheme="minorHAnsi" w:cstheme="minorHAnsi"/>
          <w:b/>
          <w:bCs/>
          <w:color w:val="FF0000"/>
          <w:sz w:val="24"/>
          <w:szCs w:val="24"/>
        </w:rPr>
        <w:t>.</w:t>
      </w:r>
      <w:r w:rsidR="00D14DD8" w:rsidRPr="009521D4">
        <w:rPr>
          <w:rFonts w:asciiTheme="minorHAnsi" w:hAnsiTheme="minorHAnsi" w:cstheme="minorHAnsi"/>
          <w:b/>
          <w:bCs/>
          <w:color w:val="FF0000"/>
          <w:sz w:val="24"/>
          <w:szCs w:val="24"/>
        </w:rPr>
        <w:t>00</w:t>
      </w:r>
      <w:r w:rsidRPr="009521D4">
        <w:rPr>
          <w:rFonts w:asciiTheme="minorHAnsi" w:hAnsiTheme="minorHAnsi" w:cstheme="minorHAnsi"/>
          <w:b/>
          <w:bCs/>
          <w:color w:val="FF0000"/>
          <w:sz w:val="24"/>
          <w:szCs w:val="24"/>
        </w:rPr>
        <w:t xml:space="preserve">am on </w:t>
      </w:r>
      <w:r w:rsidR="00D14DD8" w:rsidRPr="009521D4">
        <w:rPr>
          <w:rFonts w:asciiTheme="minorHAnsi" w:hAnsiTheme="minorHAnsi" w:cstheme="minorHAnsi"/>
          <w:b/>
          <w:bCs/>
          <w:color w:val="FF0000"/>
          <w:sz w:val="24"/>
          <w:szCs w:val="24"/>
        </w:rPr>
        <w:t>Friday 10</w:t>
      </w:r>
      <w:r w:rsidR="00C9117E" w:rsidRPr="009521D4">
        <w:rPr>
          <w:rFonts w:asciiTheme="minorHAnsi" w:hAnsiTheme="minorHAnsi" w:cstheme="minorHAnsi"/>
          <w:b/>
          <w:bCs/>
          <w:color w:val="FF0000"/>
          <w:sz w:val="24"/>
          <w:szCs w:val="24"/>
        </w:rPr>
        <w:t xml:space="preserve"> October 2025</w:t>
      </w:r>
    </w:p>
    <w:p w14:paraId="4D36EFAA" w14:textId="77777777" w:rsidR="000956F6" w:rsidRPr="00E86670" w:rsidRDefault="000956F6" w:rsidP="00E86670">
      <w:pPr>
        <w:pStyle w:val="GlasgowLifeheadingdescription"/>
        <w:rPr>
          <w:rFonts w:asciiTheme="minorHAnsi" w:hAnsiTheme="minorHAnsi" w:cstheme="minorHAnsi"/>
          <w:sz w:val="22"/>
          <w:szCs w:val="22"/>
        </w:rPr>
      </w:pPr>
    </w:p>
    <w:p w14:paraId="415AD425" w14:textId="1D9946FE" w:rsidR="00C51380" w:rsidRPr="00E86670" w:rsidRDefault="00F732AF" w:rsidP="00E86670">
      <w:pPr>
        <w:rPr>
          <w:rFonts w:asciiTheme="minorHAnsi" w:hAnsiTheme="minorHAnsi" w:cstheme="minorHAnsi"/>
          <w:b/>
          <w:bCs/>
          <w:spacing w:val="5"/>
          <w:sz w:val="28"/>
          <w:szCs w:val="28"/>
        </w:rPr>
      </w:pPr>
      <w:bookmarkStart w:id="0" w:name="_Hlk210909443"/>
      <w:r>
        <w:rPr>
          <w:rFonts w:asciiTheme="minorHAnsi" w:hAnsiTheme="minorHAnsi" w:cstheme="minorHAnsi"/>
          <w:b/>
          <w:bCs/>
          <w:spacing w:val="5"/>
          <w:sz w:val="28"/>
          <w:szCs w:val="28"/>
        </w:rPr>
        <w:t xml:space="preserve">New </w:t>
      </w:r>
      <w:r w:rsidRPr="008E0765">
        <w:rPr>
          <w:rFonts w:asciiTheme="minorHAnsi" w:hAnsiTheme="minorHAnsi" w:cstheme="minorHAnsi"/>
          <w:b/>
          <w:bCs/>
          <w:spacing w:val="5"/>
          <w:sz w:val="28"/>
          <w:szCs w:val="28"/>
        </w:rPr>
        <w:t>£</w:t>
      </w:r>
      <w:r w:rsidR="000A0A67" w:rsidRPr="008E0765">
        <w:rPr>
          <w:rFonts w:asciiTheme="minorHAnsi" w:hAnsiTheme="minorHAnsi" w:cstheme="minorHAnsi"/>
          <w:b/>
          <w:bCs/>
          <w:spacing w:val="5"/>
          <w:sz w:val="28"/>
          <w:szCs w:val="28"/>
        </w:rPr>
        <w:t>5</w:t>
      </w:r>
      <w:r w:rsidR="00EB5B38" w:rsidRPr="008E0765">
        <w:rPr>
          <w:rFonts w:asciiTheme="minorHAnsi" w:hAnsiTheme="minorHAnsi" w:cstheme="minorHAnsi"/>
          <w:b/>
          <w:bCs/>
          <w:spacing w:val="5"/>
          <w:sz w:val="28"/>
          <w:szCs w:val="28"/>
        </w:rPr>
        <w:t>5</w:t>
      </w:r>
      <w:r w:rsidR="000A0A67" w:rsidRPr="008E0765">
        <w:rPr>
          <w:rFonts w:asciiTheme="minorHAnsi" w:hAnsiTheme="minorHAnsi" w:cstheme="minorHAnsi"/>
          <w:b/>
          <w:bCs/>
          <w:spacing w:val="5"/>
          <w:sz w:val="28"/>
          <w:szCs w:val="28"/>
        </w:rPr>
        <w:t>0,000</w:t>
      </w:r>
      <w:r>
        <w:rPr>
          <w:rFonts w:asciiTheme="minorHAnsi" w:hAnsiTheme="minorHAnsi" w:cstheme="minorHAnsi"/>
          <w:b/>
          <w:bCs/>
          <w:spacing w:val="5"/>
          <w:sz w:val="28"/>
          <w:szCs w:val="28"/>
        </w:rPr>
        <w:t xml:space="preserve"> Get Active </w:t>
      </w:r>
      <w:r w:rsidR="000A0A67">
        <w:rPr>
          <w:rFonts w:asciiTheme="minorHAnsi" w:hAnsiTheme="minorHAnsi" w:cstheme="minorHAnsi"/>
          <w:b/>
          <w:bCs/>
          <w:spacing w:val="5"/>
          <w:sz w:val="28"/>
          <w:szCs w:val="28"/>
        </w:rPr>
        <w:t>Glasgow</w:t>
      </w:r>
      <w:r>
        <w:rPr>
          <w:rFonts w:asciiTheme="minorHAnsi" w:hAnsiTheme="minorHAnsi" w:cstheme="minorHAnsi"/>
          <w:b/>
          <w:bCs/>
          <w:spacing w:val="5"/>
          <w:sz w:val="28"/>
          <w:szCs w:val="28"/>
        </w:rPr>
        <w:t xml:space="preserve"> Fund will help boost physical activity across </w:t>
      </w:r>
      <w:r w:rsidR="00590E0C">
        <w:rPr>
          <w:rFonts w:asciiTheme="minorHAnsi" w:hAnsiTheme="minorHAnsi" w:cstheme="minorHAnsi"/>
          <w:b/>
          <w:bCs/>
          <w:spacing w:val="5"/>
          <w:sz w:val="28"/>
          <w:szCs w:val="28"/>
        </w:rPr>
        <w:t>city</w:t>
      </w:r>
    </w:p>
    <w:bookmarkEnd w:id="0"/>
    <w:p w14:paraId="4F72487A" w14:textId="434A2DB6" w:rsidR="004E06B8" w:rsidRPr="00E86670" w:rsidRDefault="004E06B8" w:rsidP="00E86670">
      <w:pPr>
        <w:pStyle w:val="GlasgowLifesubheading"/>
        <w:spacing w:line="240" w:lineRule="auto"/>
        <w:rPr>
          <w:rFonts w:asciiTheme="minorHAnsi" w:hAnsiTheme="minorHAnsi" w:cstheme="minorHAnsi"/>
        </w:rPr>
      </w:pPr>
    </w:p>
    <w:p w14:paraId="218DE1F1" w14:textId="3A07C376" w:rsidR="00C51380" w:rsidRDefault="00324E5E" w:rsidP="00E86670">
      <w:pPr>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A new </w:t>
      </w:r>
      <w:r w:rsidRPr="008E0765">
        <w:rPr>
          <w:rFonts w:asciiTheme="minorHAnsi" w:eastAsia="Times New Roman" w:hAnsiTheme="minorHAnsi" w:cstheme="minorHAnsi"/>
          <w:sz w:val="22"/>
          <w:szCs w:val="22"/>
        </w:rPr>
        <w:t>£</w:t>
      </w:r>
      <w:r w:rsidR="000A0A67" w:rsidRPr="008E0765">
        <w:rPr>
          <w:rFonts w:asciiTheme="minorHAnsi" w:eastAsia="Times New Roman" w:hAnsiTheme="minorHAnsi" w:cstheme="minorHAnsi"/>
          <w:sz w:val="22"/>
          <w:szCs w:val="22"/>
        </w:rPr>
        <w:t>5</w:t>
      </w:r>
      <w:r w:rsidR="00EB5B38" w:rsidRPr="008E0765">
        <w:rPr>
          <w:rFonts w:asciiTheme="minorHAnsi" w:eastAsia="Times New Roman" w:hAnsiTheme="minorHAnsi" w:cstheme="minorHAnsi"/>
          <w:sz w:val="22"/>
          <w:szCs w:val="22"/>
        </w:rPr>
        <w:t>5</w:t>
      </w:r>
      <w:r w:rsidR="000A0A67" w:rsidRPr="008E0765">
        <w:rPr>
          <w:rFonts w:asciiTheme="minorHAnsi" w:eastAsia="Times New Roman" w:hAnsiTheme="minorHAnsi" w:cstheme="minorHAnsi"/>
          <w:sz w:val="22"/>
          <w:szCs w:val="22"/>
        </w:rPr>
        <w:t>0,000</w:t>
      </w:r>
      <w:r w:rsidRPr="008E0765">
        <w:rPr>
          <w:rFonts w:asciiTheme="minorHAnsi" w:eastAsia="Times New Roman" w:hAnsiTheme="minorHAnsi" w:cstheme="minorHAnsi"/>
          <w:sz w:val="22"/>
          <w:szCs w:val="22"/>
        </w:rPr>
        <w:t xml:space="preserve"> </w:t>
      </w:r>
      <w:r>
        <w:rPr>
          <w:rFonts w:asciiTheme="minorHAnsi" w:eastAsia="Times New Roman" w:hAnsiTheme="minorHAnsi" w:cstheme="minorHAnsi"/>
          <w:sz w:val="22"/>
          <w:szCs w:val="22"/>
        </w:rPr>
        <w:t xml:space="preserve">fund set up to </w:t>
      </w:r>
      <w:r w:rsidR="001E4E97">
        <w:rPr>
          <w:rFonts w:asciiTheme="minorHAnsi" w:eastAsia="Times New Roman" w:hAnsiTheme="minorHAnsi" w:cstheme="minorHAnsi"/>
          <w:sz w:val="22"/>
          <w:szCs w:val="22"/>
        </w:rPr>
        <w:t xml:space="preserve">help </w:t>
      </w:r>
      <w:bookmarkStart w:id="1" w:name="_Hlk210910539"/>
      <w:r w:rsidR="001E4E97">
        <w:rPr>
          <w:rFonts w:asciiTheme="minorHAnsi" w:eastAsia="Times New Roman" w:hAnsiTheme="minorHAnsi" w:cstheme="minorHAnsi"/>
          <w:sz w:val="22"/>
          <w:szCs w:val="22"/>
        </w:rPr>
        <w:t>more people get</w:t>
      </w:r>
      <w:r>
        <w:rPr>
          <w:rFonts w:asciiTheme="minorHAnsi" w:eastAsia="Times New Roman" w:hAnsiTheme="minorHAnsi" w:cstheme="minorHAnsi"/>
          <w:sz w:val="22"/>
          <w:szCs w:val="22"/>
        </w:rPr>
        <w:t xml:space="preserve"> active</w:t>
      </w:r>
      <w:r w:rsidR="005B0607">
        <w:rPr>
          <w:rFonts w:asciiTheme="minorHAnsi" w:eastAsia="Times New Roman" w:hAnsiTheme="minorHAnsi" w:cstheme="minorHAnsi"/>
          <w:sz w:val="22"/>
          <w:szCs w:val="22"/>
        </w:rPr>
        <w:t xml:space="preserve"> in Glasgow</w:t>
      </w:r>
      <w:r>
        <w:rPr>
          <w:rFonts w:asciiTheme="minorHAnsi" w:eastAsia="Times New Roman" w:hAnsiTheme="minorHAnsi" w:cstheme="minorHAnsi"/>
          <w:sz w:val="22"/>
          <w:szCs w:val="22"/>
        </w:rPr>
        <w:t xml:space="preserve"> </w:t>
      </w:r>
      <w:bookmarkEnd w:id="1"/>
      <w:r>
        <w:rPr>
          <w:rFonts w:asciiTheme="minorHAnsi" w:eastAsia="Times New Roman" w:hAnsiTheme="minorHAnsi" w:cstheme="minorHAnsi"/>
          <w:sz w:val="22"/>
          <w:szCs w:val="22"/>
        </w:rPr>
        <w:t xml:space="preserve">is now open for applications from sport clubs and </w:t>
      </w:r>
      <w:r w:rsidR="00CE45E3">
        <w:rPr>
          <w:rFonts w:asciiTheme="minorHAnsi" w:eastAsia="Times New Roman" w:hAnsiTheme="minorHAnsi" w:cstheme="minorHAnsi"/>
          <w:sz w:val="22"/>
          <w:szCs w:val="22"/>
        </w:rPr>
        <w:t>organisations</w:t>
      </w:r>
      <w:r>
        <w:rPr>
          <w:rFonts w:asciiTheme="minorHAnsi" w:eastAsia="Times New Roman" w:hAnsiTheme="minorHAnsi" w:cstheme="minorHAnsi"/>
          <w:sz w:val="22"/>
          <w:szCs w:val="22"/>
        </w:rPr>
        <w:t xml:space="preserve"> </w:t>
      </w:r>
      <w:r w:rsidR="005B0607">
        <w:rPr>
          <w:rFonts w:asciiTheme="minorHAnsi" w:eastAsia="Times New Roman" w:hAnsiTheme="minorHAnsi" w:cstheme="minorHAnsi"/>
          <w:sz w:val="22"/>
          <w:szCs w:val="22"/>
        </w:rPr>
        <w:t>throughout</w:t>
      </w:r>
      <w:r>
        <w:rPr>
          <w:rFonts w:asciiTheme="minorHAnsi" w:eastAsia="Times New Roman" w:hAnsiTheme="minorHAnsi" w:cstheme="minorHAnsi"/>
          <w:sz w:val="22"/>
          <w:szCs w:val="22"/>
        </w:rPr>
        <w:t xml:space="preserve"> </w:t>
      </w:r>
      <w:r w:rsidR="005B0607">
        <w:rPr>
          <w:rFonts w:asciiTheme="minorHAnsi" w:eastAsia="Times New Roman" w:hAnsiTheme="minorHAnsi" w:cstheme="minorHAnsi"/>
          <w:sz w:val="22"/>
          <w:szCs w:val="22"/>
        </w:rPr>
        <w:t>the city</w:t>
      </w:r>
      <w:r>
        <w:rPr>
          <w:rFonts w:asciiTheme="minorHAnsi" w:eastAsia="Times New Roman" w:hAnsiTheme="minorHAnsi" w:cstheme="minorHAnsi"/>
          <w:sz w:val="22"/>
          <w:szCs w:val="22"/>
        </w:rPr>
        <w:t>.</w:t>
      </w:r>
    </w:p>
    <w:p w14:paraId="4CF4D58E" w14:textId="77777777" w:rsidR="00324E5E" w:rsidRDefault="00324E5E" w:rsidP="00E86670">
      <w:pPr>
        <w:rPr>
          <w:rFonts w:asciiTheme="minorHAnsi" w:eastAsia="Times New Roman" w:hAnsiTheme="minorHAnsi" w:cstheme="minorHAnsi"/>
          <w:sz w:val="22"/>
          <w:szCs w:val="22"/>
        </w:rPr>
      </w:pPr>
    </w:p>
    <w:p w14:paraId="39315379" w14:textId="24476F5E" w:rsidR="00F77B2F" w:rsidRDefault="00F77B2F" w:rsidP="00F77B2F">
      <w:pPr>
        <w:rPr>
          <w:rFonts w:asciiTheme="minorHAnsi" w:eastAsia="Times New Roman" w:hAnsiTheme="minorHAnsi" w:cstheme="minorHAnsi"/>
          <w:sz w:val="22"/>
          <w:szCs w:val="22"/>
        </w:rPr>
      </w:pPr>
      <w:r>
        <w:rPr>
          <w:rFonts w:asciiTheme="minorHAnsi" w:eastAsia="Times New Roman" w:hAnsiTheme="minorHAnsi" w:cstheme="minorHAnsi"/>
          <w:sz w:val="22"/>
          <w:szCs w:val="22"/>
        </w:rPr>
        <w:t>Th</w:t>
      </w:r>
      <w:r w:rsidR="005E72BB">
        <w:rPr>
          <w:rFonts w:asciiTheme="minorHAnsi" w:eastAsia="Times New Roman" w:hAnsiTheme="minorHAnsi" w:cstheme="minorHAnsi"/>
          <w:sz w:val="22"/>
          <w:szCs w:val="22"/>
        </w:rPr>
        <w:t>e</w:t>
      </w:r>
      <w:r>
        <w:rPr>
          <w:rFonts w:asciiTheme="minorHAnsi" w:eastAsia="Times New Roman" w:hAnsiTheme="minorHAnsi" w:cstheme="minorHAnsi"/>
          <w:sz w:val="22"/>
          <w:szCs w:val="22"/>
        </w:rPr>
        <w:t xml:space="preserve"> ‘Get Active Glasgow Fund’ is a two-year co-funding agreement involving Glasgow Life, </w:t>
      </w:r>
      <w:r>
        <w:rPr>
          <w:rFonts w:asciiTheme="minorHAnsi" w:eastAsia="Times New Roman" w:hAnsiTheme="minorHAnsi" w:cstheme="minorHAnsi"/>
          <w:b/>
          <w:bCs/>
          <w:sz w:val="22"/>
          <w:szCs w:val="22"/>
        </w:rPr>
        <w:t>sport</w:t>
      </w:r>
      <w:r>
        <w:rPr>
          <w:rFonts w:asciiTheme="minorHAnsi" w:eastAsia="Times New Roman" w:hAnsiTheme="minorHAnsi" w:cstheme="minorHAnsi"/>
          <w:sz w:val="22"/>
          <w:szCs w:val="22"/>
        </w:rPr>
        <w:t>scotland and the London Marathon Foundation. Together with High Life Highland, the organisations have formed the £1.1 million ‘Get Active Scotland’ funding partnership, which commits to</w:t>
      </w:r>
      <w:r w:rsidRPr="00490A83">
        <w:rPr>
          <w:rFonts w:asciiTheme="minorHAnsi" w:eastAsia="Times New Roman" w:hAnsiTheme="minorHAnsi" w:cstheme="minorHAnsi"/>
          <w:sz w:val="22"/>
          <w:szCs w:val="22"/>
        </w:rPr>
        <w:t xml:space="preserve"> improving health through sport and physical activit</w:t>
      </w:r>
      <w:r>
        <w:rPr>
          <w:rFonts w:asciiTheme="minorHAnsi" w:eastAsia="Times New Roman" w:hAnsiTheme="minorHAnsi" w:cstheme="minorHAnsi"/>
          <w:sz w:val="22"/>
          <w:szCs w:val="22"/>
        </w:rPr>
        <w:t xml:space="preserve">y, </w:t>
      </w:r>
      <w:r w:rsidRPr="00490A83">
        <w:rPr>
          <w:rFonts w:asciiTheme="minorHAnsi" w:eastAsia="Times New Roman" w:hAnsiTheme="minorHAnsi" w:cstheme="minorHAnsi"/>
          <w:sz w:val="22"/>
          <w:szCs w:val="22"/>
        </w:rPr>
        <w:t>particularly among the least active and those facing barriers due to deprivation.</w:t>
      </w:r>
    </w:p>
    <w:p w14:paraId="713A9EAE" w14:textId="77777777" w:rsidR="00F3441E" w:rsidRDefault="00F3441E" w:rsidP="00F77B2F">
      <w:pPr>
        <w:rPr>
          <w:rFonts w:asciiTheme="minorHAnsi" w:eastAsia="Times New Roman" w:hAnsiTheme="minorHAnsi" w:cstheme="minorHAnsi"/>
          <w:sz w:val="22"/>
          <w:szCs w:val="22"/>
        </w:rPr>
      </w:pPr>
    </w:p>
    <w:p w14:paraId="154427C3" w14:textId="7213904C" w:rsidR="00F3441E" w:rsidRPr="00886029" w:rsidRDefault="00F3441E" w:rsidP="00F77B2F">
      <w:pPr>
        <w:rPr>
          <w:rFonts w:asciiTheme="minorHAnsi" w:eastAsia="Times New Roman" w:hAnsiTheme="minorHAnsi" w:cstheme="minorHAnsi"/>
          <w:sz w:val="22"/>
          <w:szCs w:val="22"/>
        </w:rPr>
      </w:pPr>
      <w:r w:rsidRPr="00183642">
        <w:rPr>
          <w:rFonts w:asciiTheme="minorHAnsi" w:eastAsia="Times New Roman" w:hAnsiTheme="minorHAnsi" w:cstheme="minorHAnsi"/>
          <w:sz w:val="22"/>
          <w:szCs w:val="22"/>
        </w:rPr>
        <w:t xml:space="preserve">This summer, Glasgow Life and sector partners launched a new strategy to make physical activity and sport a cornerstone of everyday life in Glasgow. </w:t>
      </w:r>
      <w:hyperlink r:id="rId9" w:history="1">
        <w:r w:rsidRPr="00183642">
          <w:rPr>
            <w:rStyle w:val="Hyperlink"/>
            <w:rFonts w:asciiTheme="minorHAnsi" w:eastAsia="Times New Roman" w:hAnsiTheme="minorHAnsi" w:cstheme="minorHAnsi"/>
            <w:sz w:val="22"/>
            <w:szCs w:val="22"/>
          </w:rPr>
          <w:t>Active Glasgow: A Physical Activity and Sport Strategy for Glasgow 2025-2035</w:t>
        </w:r>
      </w:hyperlink>
      <w:r w:rsidRPr="00183642">
        <w:rPr>
          <w:rFonts w:asciiTheme="minorHAnsi" w:eastAsia="Times New Roman" w:hAnsiTheme="minorHAnsi" w:cstheme="minorHAnsi"/>
          <w:sz w:val="22"/>
          <w:szCs w:val="22"/>
        </w:rPr>
        <w:t xml:space="preserve"> aims to make Glasgow a city where everyone thrives and its communities grow stronger through the benefits of physical activity and sport.</w:t>
      </w:r>
    </w:p>
    <w:p w14:paraId="4C349DF0" w14:textId="77777777" w:rsidR="00A6565F" w:rsidRDefault="00A6565F" w:rsidP="00E86670">
      <w:pPr>
        <w:rPr>
          <w:rFonts w:asciiTheme="minorHAnsi" w:eastAsia="Times New Roman" w:hAnsiTheme="minorHAnsi" w:cstheme="minorHAnsi"/>
          <w:sz w:val="22"/>
          <w:szCs w:val="22"/>
        </w:rPr>
      </w:pPr>
    </w:p>
    <w:p w14:paraId="2A9E929F" w14:textId="3D7488A1" w:rsidR="005C4DF7" w:rsidRDefault="00F031CD" w:rsidP="00E86670">
      <w:pPr>
        <w:rPr>
          <w:rFonts w:ascii="Calibri" w:eastAsia="Aptos" w:hAnsi="Calibri" w:cs="Calibri"/>
          <w:bCs/>
          <w:kern w:val="2"/>
          <w:sz w:val="22"/>
          <w:szCs w:val="22"/>
          <w:lang w:eastAsia="en-GB"/>
          <w14:ligatures w14:val="standardContextual"/>
        </w:rPr>
      </w:pPr>
      <w:r>
        <w:rPr>
          <w:rFonts w:asciiTheme="minorHAnsi" w:eastAsia="Times New Roman" w:hAnsiTheme="minorHAnsi" w:cstheme="minorHAnsi"/>
          <w:sz w:val="22"/>
          <w:szCs w:val="22"/>
        </w:rPr>
        <w:t xml:space="preserve">Glasgow Life </w:t>
      </w:r>
      <w:r w:rsidRPr="00A2553E">
        <w:rPr>
          <w:rFonts w:ascii="Calibri" w:eastAsia="Aptos" w:hAnsi="Calibri" w:cs="Calibri"/>
          <w:bCs/>
          <w:kern w:val="2"/>
          <w:sz w:val="22"/>
          <w:szCs w:val="22"/>
          <w14:ligatures w14:val="standardContextual"/>
        </w:rPr>
        <w:t>exists to improve people’s mental and physical wellbeing through culture and sport</w:t>
      </w:r>
      <w:r w:rsidR="005C4DF7">
        <w:rPr>
          <w:rFonts w:ascii="Calibri" w:eastAsia="Aptos" w:hAnsi="Calibri" w:cs="Calibri"/>
          <w:bCs/>
          <w:kern w:val="2"/>
          <w:sz w:val="22"/>
          <w:szCs w:val="22"/>
          <w14:ligatures w14:val="standardContextual"/>
        </w:rPr>
        <w:t xml:space="preserve">. </w:t>
      </w:r>
      <w:r w:rsidR="004F4807">
        <w:rPr>
          <w:rFonts w:ascii="Calibri" w:eastAsia="Aptos" w:hAnsi="Calibri" w:cs="Calibri"/>
          <w:bCs/>
          <w:kern w:val="2"/>
          <w:sz w:val="22"/>
          <w:szCs w:val="22"/>
          <w14:ligatures w14:val="standardContextual"/>
        </w:rPr>
        <w:t xml:space="preserve">As </w:t>
      </w:r>
      <w:r w:rsidR="004F4807" w:rsidRPr="004F4807">
        <w:rPr>
          <w:rFonts w:asciiTheme="minorHAnsi" w:eastAsia="Times New Roman" w:hAnsiTheme="minorHAnsi" w:cstheme="minorHAnsi"/>
          <w:sz w:val="22"/>
          <w:szCs w:val="22"/>
        </w:rPr>
        <w:t>the charity which leads culture, events and active living in Glasgow</w:t>
      </w:r>
      <w:r w:rsidR="004F4807">
        <w:rPr>
          <w:rFonts w:asciiTheme="minorHAnsi" w:eastAsia="Times New Roman" w:hAnsiTheme="minorHAnsi" w:cstheme="minorHAnsi"/>
          <w:sz w:val="22"/>
          <w:szCs w:val="22"/>
        </w:rPr>
        <w:t xml:space="preserve">, Glasgow Life will manage the award of </w:t>
      </w:r>
      <w:r w:rsidR="00EB5B38" w:rsidRPr="0096481A">
        <w:rPr>
          <w:rFonts w:asciiTheme="minorHAnsi" w:eastAsia="Times New Roman" w:hAnsiTheme="minorHAnsi" w:cstheme="minorHAnsi"/>
          <w:sz w:val="22"/>
          <w:szCs w:val="22"/>
        </w:rPr>
        <w:t>£</w:t>
      </w:r>
      <w:r w:rsidR="00A84B5F" w:rsidRPr="0096481A">
        <w:rPr>
          <w:rFonts w:asciiTheme="minorHAnsi" w:eastAsia="Times New Roman" w:hAnsiTheme="minorHAnsi" w:cstheme="minorHAnsi"/>
          <w:sz w:val="22"/>
          <w:szCs w:val="22"/>
        </w:rPr>
        <w:t>275,000</w:t>
      </w:r>
      <w:r w:rsidR="00F36006" w:rsidRPr="00033A79">
        <w:rPr>
          <w:rFonts w:asciiTheme="minorHAnsi" w:eastAsia="Times New Roman" w:hAnsiTheme="minorHAnsi" w:cstheme="minorHAnsi"/>
          <w:sz w:val="22"/>
          <w:szCs w:val="22"/>
        </w:rPr>
        <w:t xml:space="preserve"> of</w:t>
      </w:r>
      <w:r w:rsidR="005C4DF7" w:rsidRPr="00033A79">
        <w:rPr>
          <w:rFonts w:ascii="Calibri" w:eastAsia="Aptos" w:hAnsi="Calibri" w:cs="Calibri"/>
          <w:bCs/>
          <w:kern w:val="2"/>
          <w:sz w:val="22"/>
          <w:szCs w:val="22"/>
          <w14:ligatures w14:val="standardContextual"/>
        </w:rPr>
        <w:t xml:space="preserve"> Get Active </w:t>
      </w:r>
      <w:r w:rsidR="00211056">
        <w:rPr>
          <w:rFonts w:ascii="Calibri" w:eastAsia="Aptos" w:hAnsi="Calibri" w:cs="Calibri"/>
          <w:bCs/>
          <w:kern w:val="2"/>
          <w:sz w:val="22"/>
          <w:szCs w:val="22"/>
          <w14:ligatures w14:val="standardContextual"/>
        </w:rPr>
        <w:t>Glasgow</w:t>
      </w:r>
      <w:r w:rsidR="004D2E51" w:rsidRPr="00033A79">
        <w:rPr>
          <w:rFonts w:ascii="Calibri" w:eastAsia="Aptos" w:hAnsi="Calibri" w:cs="Calibri"/>
          <w:bCs/>
          <w:kern w:val="2"/>
          <w:sz w:val="22"/>
          <w:szCs w:val="22"/>
          <w14:ligatures w14:val="standardContextual"/>
        </w:rPr>
        <w:t xml:space="preserve"> </w:t>
      </w:r>
      <w:r w:rsidR="00F718AF" w:rsidRPr="00033A79">
        <w:rPr>
          <w:rFonts w:ascii="Calibri" w:eastAsia="Aptos" w:hAnsi="Calibri" w:cs="Calibri"/>
          <w:bCs/>
          <w:kern w:val="2"/>
          <w:sz w:val="22"/>
          <w:szCs w:val="22"/>
          <w14:ligatures w14:val="standardContextual"/>
        </w:rPr>
        <w:t>f</w:t>
      </w:r>
      <w:r w:rsidR="004D2E51" w:rsidRPr="00033A79">
        <w:rPr>
          <w:rFonts w:ascii="Calibri" w:eastAsia="Aptos" w:hAnsi="Calibri" w:cs="Calibri"/>
          <w:bCs/>
          <w:kern w:val="2"/>
          <w:sz w:val="22"/>
          <w:szCs w:val="22"/>
          <w14:ligatures w14:val="standardContextual"/>
        </w:rPr>
        <w:t>und</w:t>
      </w:r>
      <w:r w:rsidR="00F718AF" w:rsidRPr="00033A79">
        <w:rPr>
          <w:rFonts w:ascii="Calibri" w:eastAsia="Aptos" w:hAnsi="Calibri" w:cs="Calibri"/>
          <w:bCs/>
          <w:kern w:val="2"/>
          <w:sz w:val="22"/>
          <w:szCs w:val="22"/>
          <w14:ligatures w14:val="standardContextual"/>
        </w:rPr>
        <w:t>ing</w:t>
      </w:r>
      <w:r w:rsidR="004D2E51" w:rsidRPr="00033A79">
        <w:rPr>
          <w:rFonts w:ascii="Calibri" w:eastAsia="Aptos" w:hAnsi="Calibri" w:cs="Calibri"/>
          <w:bCs/>
          <w:kern w:val="2"/>
          <w:sz w:val="22"/>
          <w:szCs w:val="22"/>
          <w14:ligatures w14:val="standardContextual"/>
        </w:rPr>
        <w:t xml:space="preserve"> </w:t>
      </w:r>
      <w:r w:rsidR="00F36006" w:rsidRPr="00033A79">
        <w:rPr>
          <w:rFonts w:ascii="Calibri" w:eastAsia="Aptos" w:hAnsi="Calibri" w:cs="Calibri"/>
          <w:bCs/>
          <w:kern w:val="2"/>
          <w:sz w:val="22"/>
          <w:szCs w:val="22"/>
          <w14:ligatures w14:val="standardContextual"/>
        </w:rPr>
        <w:t>each year for the next two years</w:t>
      </w:r>
      <w:r w:rsidR="00F36006">
        <w:rPr>
          <w:rFonts w:ascii="Calibri" w:eastAsia="Aptos" w:hAnsi="Calibri" w:cs="Calibri"/>
          <w:bCs/>
          <w:kern w:val="2"/>
          <w:sz w:val="22"/>
          <w:szCs w:val="22"/>
          <w14:ligatures w14:val="standardContextual"/>
        </w:rPr>
        <w:t xml:space="preserve"> </w:t>
      </w:r>
      <w:r w:rsidR="004F4807">
        <w:rPr>
          <w:rFonts w:ascii="Calibri" w:eastAsia="Aptos" w:hAnsi="Calibri" w:cs="Calibri"/>
          <w:bCs/>
          <w:kern w:val="2"/>
          <w:sz w:val="22"/>
          <w:szCs w:val="22"/>
          <w:lang w:eastAsia="en-GB"/>
          <w14:ligatures w14:val="standardContextual"/>
        </w:rPr>
        <w:t>to</w:t>
      </w:r>
      <w:r w:rsidR="004D2E51" w:rsidRPr="00317540">
        <w:rPr>
          <w:rFonts w:ascii="Calibri" w:eastAsia="Aptos" w:hAnsi="Calibri" w:cs="Calibri"/>
          <w:bCs/>
          <w:kern w:val="2"/>
          <w:sz w:val="22"/>
          <w:szCs w:val="22"/>
          <w:lang w:eastAsia="en-GB"/>
          <w14:ligatures w14:val="standardContextual"/>
        </w:rPr>
        <w:t xml:space="preserve"> help more Glasgow</w:t>
      </w:r>
      <w:r w:rsidR="009162DE">
        <w:rPr>
          <w:rFonts w:ascii="Calibri" w:eastAsia="Aptos" w:hAnsi="Calibri" w:cs="Calibri"/>
          <w:bCs/>
          <w:kern w:val="2"/>
          <w:sz w:val="22"/>
          <w:szCs w:val="22"/>
          <w:lang w:eastAsia="en-GB"/>
          <w14:ligatures w14:val="standardContextual"/>
        </w:rPr>
        <w:t xml:space="preserve"> </w:t>
      </w:r>
      <w:r w:rsidR="004D2E51" w:rsidRPr="00317540">
        <w:rPr>
          <w:rFonts w:ascii="Calibri" w:eastAsia="Aptos" w:hAnsi="Calibri" w:cs="Calibri"/>
          <w:bCs/>
          <w:kern w:val="2"/>
          <w:sz w:val="22"/>
          <w:szCs w:val="22"/>
          <w:lang w:eastAsia="en-GB"/>
          <w14:ligatures w14:val="standardContextual"/>
        </w:rPr>
        <w:t>residents</w:t>
      </w:r>
      <w:r w:rsidR="005C4DF7" w:rsidRPr="005C4DF7">
        <w:rPr>
          <w:rFonts w:ascii="Calibri" w:eastAsia="Aptos" w:hAnsi="Calibri" w:cs="Calibri"/>
          <w:bCs/>
          <w:kern w:val="2"/>
          <w:sz w:val="22"/>
          <w:szCs w:val="22"/>
          <w:lang w:eastAsia="en-GB"/>
          <w14:ligatures w14:val="standardContextual"/>
        </w:rPr>
        <w:t xml:space="preserve"> enjoy the benefits of being</w:t>
      </w:r>
      <w:r w:rsidR="00423355">
        <w:rPr>
          <w:rFonts w:ascii="Calibri" w:eastAsia="Aptos" w:hAnsi="Calibri" w:cs="Calibri"/>
          <w:bCs/>
          <w:kern w:val="2"/>
          <w:sz w:val="22"/>
          <w:szCs w:val="22"/>
          <w:lang w:eastAsia="en-GB"/>
          <w14:ligatures w14:val="standardContextual"/>
        </w:rPr>
        <w:t xml:space="preserve"> and staying</w:t>
      </w:r>
      <w:r w:rsidR="005C4DF7" w:rsidRPr="005C4DF7">
        <w:rPr>
          <w:rFonts w:ascii="Calibri" w:eastAsia="Aptos" w:hAnsi="Calibri" w:cs="Calibri"/>
          <w:bCs/>
          <w:kern w:val="2"/>
          <w:sz w:val="22"/>
          <w:szCs w:val="22"/>
          <w:lang w:eastAsia="en-GB"/>
          <w14:ligatures w14:val="standardContextual"/>
        </w:rPr>
        <w:t xml:space="preserve"> active</w:t>
      </w:r>
      <w:r w:rsidR="00423355">
        <w:rPr>
          <w:rFonts w:ascii="Calibri" w:eastAsia="Aptos" w:hAnsi="Calibri" w:cs="Calibri"/>
          <w:bCs/>
          <w:kern w:val="2"/>
          <w:sz w:val="22"/>
          <w:szCs w:val="22"/>
          <w:lang w:eastAsia="en-GB"/>
          <w14:ligatures w14:val="standardContextual"/>
        </w:rPr>
        <w:t>.</w:t>
      </w:r>
    </w:p>
    <w:p w14:paraId="08D53AC2" w14:textId="77777777" w:rsidR="004D2E51" w:rsidRDefault="004D2E51" w:rsidP="00E86670">
      <w:pPr>
        <w:rPr>
          <w:rFonts w:ascii="Calibri" w:eastAsia="Aptos" w:hAnsi="Calibri" w:cs="Calibri"/>
          <w:bCs/>
          <w:kern w:val="2"/>
          <w:sz w:val="22"/>
          <w:szCs w:val="22"/>
          <w:lang w:eastAsia="en-GB"/>
          <w14:ligatures w14:val="standardContextual"/>
        </w:rPr>
      </w:pPr>
    </w:p>
    <w:p w14:paraId="255CF988" w14:textId="67DDAD67" w:rsidR="004D2E51" w:rsidRDefault="004D2E51" w:rsidP="00E86670">
      <w:pPr>
        <w:rPr>
          <w:rFonts w:ascii="Calibri" w:eastAsia="Aptos" w:hAnsi="Calibri" w:cs="Calibri"/>
          <w:bCs/>
          <w:kern w:val="2"/>
          <w:sz w:val="22"/>
          <w:szCs w:val="22"/>
          <w:lang w:eastAsia="en-GB"/>
          <w14:ligatures w14:val="standardContextual"/>
        </w:rPr>
      </w:pPr>
      <w:r w:rsidRPr="00317540">
        <w:rPr>
          <w:rFonts w:ascii="Calibri" w:eastAsia="Aptos" w:hAnsi="Calibri" w:cs="Calibri"/>
          <w:bCs/>
          <w:kern w:val="2"/>
          <w:sz w:val="22"/>
          <w:szCs w:val="22"/>
          <w:lang w:eastAsia="en-GB"/>
          <w14:ligatures w14:val="standardContextual"/>
        </w:rPr>
        <w:t>The</w:t>
      </w:r>
      <w:r w:rsidR="003F2A5B">
        <w:rPr>
          <w:rFonts w:ascii="Calibri" w:eastAsia="Aptos" w:hAnsi="Calibri" w:cs="Calibri"/>
          <w:bCs/>
          <w:kern w:val="2"/>
          <w:sz w:val="22"/>
          <w:szCs w:val="22"/>
          <w:lang w:eastAsia="en-GB"/>
          <w14:ligatures w14:val="standardContextual"/>
        </w:rPr>
        <w:t xml:space="preserve"> initiative</w:t>
      </w:r>
      <w:r w:rsidRPr="00317540">
        <w:rPr>
          <w:rFonts w:ascii="Calibri" w:eastAsia="Aptos" w:hAnsi="Calibri" w:cs="Calibri"/>
          <w:bCs/>
          <w:kern w:val="2"/>
          <w:sz w:val="22"/>
          <w:szCs w:val="22"/>
          <w:lang w:eastAsia="en-GB"/>
          <w14:ligatures w14:val="standardContextual"/>
        </w:rPr>
        <w:t xml:space="preserve"> will support </w:t>
      </w:r>
      <w:r w:rsidR="003D4523">
        <w:rPr>
          <w:rFonts w:ascii="Calibri" w:eastAsia="Aptos" w:hAnsi="Calibri" w:cs="Calibri"/>
          <w:bCs/>
          <w:kern w:val="2"/>
          <w:sz w:val="22"/>
          <w:szCs w:val="22"/>
          <w:lang w:eastAsia="en-GB"/>
          <w14:ligatures w14:val="standardContextual"/>
        </w:rPr>
        <w:t xml:space="preserve">not-for-profit </w:t>
      </w:r>
      <w:r w:rsidRPr="00317540">
        <w:rPr>
          <w:rFonts w:ascii="Calibri" w:eastAsia="Aptos" w:hAnsi="Calibri" w:cs="Calibri"/>
          <w:bCs/>
          <w:kern w:val="2"/>
          <w:sz w:val="22"/>
          <w:szCs w:val="22"/>
          <w:lang w:eastAsia="en-GB"/>
          <w14:ligatures w14:val="standardContextual"/>
        </w:rPr>
        <w:t xml:space="preserve">clubs, hubs and community groups </w:t>
      </w:r>
      <w:r w:rsidR="005B0607">
        <w:rPr>
          <w:rFonts w:ascii="Calibri" w:eastAsia="Aptos" w:hAnsi="Calibri" w:cs="Calibri"/>
          <w:bCs/>
          <w:kern w:val="2"/>
          <w:sz w:val="22"/>
          <w:szCs w:val="22"/>
          <w:lang w:eastAsia="en-GB"/>
          <w14:ligatures w14:val="standardContextual"/>
        </w:rPr>
        <w:t>across</w:t>
      </w:r>
      <w:r w:rsidRPr="00317540">
        <w:rPr>
          <w:rFonts w:ascii="Calibri" w:eastAsia="Aptos" w:hAnsi="Calibri" w:cs="Calibri"/>
          <w:bCs/>
          <w:kern w:val="2"/>
          <w:sz w:val="22"/>
          <w:szCs w:val="22"/>
          <w:lang w:eastAsia="en-GB"/>
          <w14:ligatures w14:val="standardContextual"/>
        </w:rPr>
        <w:t xml:space="preserve"> the city to help people get</w:t>
      </w:r>
      <w:r w:rsidR="00423355">
        <w:rPr>
          <w:rFonts w:ascii="Calibri" w:eastAsia="Aptos" w:hAnsi="Calibri" w:cs="Calibri"/>
          <w:bCs/>
          <w:kern w:val="2"/>
          <w:sz w:val="22"/>
          <w:szCs w:val="22"/>
          <w:lang w:eastAsia="en-GB"/>
          <w14:ligatures w14:val="standardContextual"/>
        </w:rPr>
        <w:t xml:space="preserve"> </w:t>
      </w:r>
      <w:r w:rsidRPr="00317540">
        <w:rPr>
          <w:rFonts w:ascii="Calibri" w:eastAsia="Aptos" w:hAnsi="Calibri" w:cs="Calibri"/>
          <w:bCs/>
          <w:kern w:val="2"/>
          <w:sz w:val="22"/>
          <w:szCs w:val="22"/>
          <w:lang w:eastAsia="en-GB"/>
          <w14:ligatures w14:val="standardContextual"/>
        </w:rPr>
        <w:t>active</w:t>
      </w:r>
      <w:r w:rsidR="00423355">
        <w:rPr>
          <w:rFonts w:ascii="Calibri" w:eastAsia="Aptos" w:hAnsi="Calibri" w:cs="Calibri"/>
          <w:bCs/>
          <w:kern w:val="2"/>
          <w:sz w:val="22"/>
          <w:szCs w:val="22"/>
          <w:lang w:eastAsia="en-GB"/>
          <w14:ligatures w14:val="standardContextual"/>
        </w:rPr>
        <w:t xml:space="preserve"> through sport, movement </w:t>
      </w:r>
      <w:r w:rsidR="001C688D">
        <w:rPr>
          <w:rFonts w:ascii="Calibri" w:eastAsia="Aptos" w:hAnsi="Calibri" w:cs="Calibri"/>
          <w:bCs/>
          <w:kern w:val="2"/>
          <w:sz w:val="22"/>
          <w:szCs w:val="22"/>
          <w:lang w:eastAsia="en-GB"/>
          <w14:ligatures w14:val="standardContextual"/>
        </w:rPr>
        <w:t>and</w:t>
      </w:r>
      <w:r w:rsidR="00423355">
        <w:rPr>
          <w:rFonts w:ascii="Calibri" w:eastAsia="Aptos" w:hAnsi="Calibri" w:cs="Calibri"/>
          <w:bCs/>
          <w:kern w:val="2"/>
          <w:sz w:val="22"/>
          <w:szCs w:val="22"/>
          <w:lang w:eastAsia="en-GB"/>
          <w14:ligatures w14:val="standardContextual"/>
        </w:rPr>
        <w:t xml:space="preserve"> play. </w:t>
      </w:r>
      <w:r w:rsidRPr="00317540">
        <w:rPr>
          <w:rFonts w:ascii="Calibri" w:eastAsia="Aptos" w:hAnsi="Calibri" w:cs="Calibri"/>
          <w:bCs/>
          <w:kern w:val="2"/>
          <w:sz w:val="22"/>
          <w:szCs w:val="22"/>
          <w:lang w:eastAsia="en-GB"/>
          <w14:ligatures w14:val="standardContextual"/>
        </w:rPr>
        <w:t>Grants will go to projects which offer new or existing opportunities for underserved groups in Glasgow like children and young people, women and girls, people from ethnically diverse backgrounds, LGBTQI+ communities, those with disabilities, communities facing financial hardship and older adults.</w:t>
      </w:r>
    </w:p>
    <w:p w14:paraId="30C05896" w14:textId="77777777" w:rsidR="00014DDF" w:rsidRDefault="00014DDF" w:rsidP="00E86670">
      <w:pPr>
        <w:rPr>
          <w:rFonts w:ascii="Calibri" w:eastAsia="Aptos" w:hAnsi="Calibri" w:cs="Calibri"/>
          <w:bCs/>
          <w:kern w:val="2"/>
          <w:sz w:val="22"/>
          <w:szCs w:val="22"/>
          <w:lang w:eastAsia="en-GB"/>
          <w14:ligatures w14:val="standardContextual"/>
        </w:rPr>
      </w:pPr>
    </w:p>
    <w:p w14:paraId="2153995E" w14:textId="15CF91D8" w:rsidR="00014DDF" w:rsidRPr="00014DDF" w:rsidRDefault="00014DDF" w:rsidP="00E86670">
      <w:pPr>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The Get Active </w:t>
      </w:r>
      <w:r w:rsidR="005472E5">
        <w:rPr>
          <w:rFonts w:asciiTheme="minorHAnsi" w:eastAsia="Times New Roman" w:hAnsiTheme="minorHAnsi" w:cstheme="minorHAnsi"/>
          <w:sz w:val="22"/>
          <w:szCs w:val="22"/>
        </w:rPr>
        <w:t>Glasgow</w:t>
      </w:r>
      <w:r>
        <w:rPr>
          <w:rFonts w:asciiTheme="minorHAnsi" w:eastAsia="Times New Roman" w:hAnsiTheme="minorHAnsi" w:cstheme="minorHAnsi"/>
          <w:sz w:val="22"/>
          <w:szCs w:val="22"/>
        </w:rPr>
        <w:t xml:space="preserve"> Fund is one of the country’s biggest programmes aimed at boosting participation in physical activity, particularly among the least active children and young people and in the most deprived communities.</w:t>
      </w:r>
    </w:p>
    <w:p w14:paraId="07D69AD8" w14:textId="77777777" w:rsidR="004D2E51" w:rsidRDefault="004D2E51" w:rsidP="00E86670">
      <w:pPr>
        <w:rPr>
          <w:rFonts w:ascii="Calibri" w:eastAsia="Aptos" w:hAnsi="Calibri" w:cs="Calibri"/>
          <w:bCs/>
          <w:kern w:val="2"/>
          <w:sz w:val="22"/>
          <w:szCs w:val="22"/>
          <w14:ligatures w14:val="standardContextual"/>
        </w:rPr>
      </w:pPr>
    </w:p>
    <w:p w14:paraId="5B22AFF8" w14:textId="6A71AC6D" w:rsidR="00A6565F" w:rsidRPr="00A6565F" w:rsidRDefault="004D2E51" w:rsidP="00E86670">
      <w:pPr>
        <w:rPr>
          <w:rFonts w:asciiTheme="minorHAnsi" w:eastAsia="Times New Roman" w:hAnsiTheme="minorHAnsi" w:cstheme="minorHAnsi"/>
          <w:sz w:val="22"/>
          <w:szCs w:val="22"/>
        </w:rPr>
      </w:pPr>
      <w:r>
        <w:rPr>
          <w:rFonts w:ascii="Calibri" w:eastAsia="Aptos" w:hAnsi="Calibri" w:cs="Calibri"/>
          <w:bCs/>
          <w:kern w:val="2"/>
          <w:sz w:val="22"/>
          <w:szCs w:val="22"/>
          <w14:ligatures w14:val="standardContextual"/>
        </w:rPr>
        <w:t>S</w:t>
      </w:r>
      <w:r w:rsidR="00F031CD">
        <w:rPr>
          <w:rFonts w:ascii="Calibri" w:eastAsia="Aptos" w:hAnsi="Calibri" w:cs="Calibri"/>
          <w:bCs/>
          <w:kern w:val="2"/>
          <w:sz w:val="22"/>
          <w:szCs w:val="22"/>
          <w14:ligatures w14:val="standardContextual"/>
        </w:rPr>
        <w:t>port and physical activity opportunities have never been more important; t</w:t>
      </w:r>
      <w:r w:rsidR="00A6565F" w:rsidRPr="00A6565F">
        <w:rPr>
          <w:rFonts w:asciiTheme="minorHAnsi" w:eastAsia="Times New Roman" w:hAnsiTheme="minorHAnsi" w:cstheme="minorHAnsi"/>
          <w:sz w:val="22"/>
          <w:szCs w:val="22"/>
        </w:rPr>
        <w:t xml:space="preserve">he </w:t>
      </w:r>
      <w:r w:rsidR="00F031CD">
        <w:rPr>
          <w:rFonts w:asciiTheme="minorHAnsi" w:eastAsia="Times New Roman" w:hAnsiTheme="minorHAnsi" w:cstheme="minorHAnsi"/>
          <w:sz w:val="22"/>
          <w:szCs w:val="22"/>
        </w:rPr>
        <w:t>opening</w:t>
      </w:r>
      <w:r w:rsidR="00A6565F" w:rsidRPr="00A6565F">
        <w:rPr>
          <w:rFonts w:asciiTheme="minorHAnsi" w:eastAsia="Times New Roman" w:hAnsiTheme="minorHAnsi" w:cstheme="minorHAnsi"/>
          <w:sz w:val="22"/>
          <w:szCs w:val="22"/>
        </w:rPr>
        <w:t xml:space="preserve"> of the</w:t>
      </w:r>
      <w:r w:rsidR="00F031CD">
        <w:rPr>
          <w:rFonts w:asciiTheme="minorHAnsi" w:eastAsia="Times New Roman" w:hAnsiTheme="minorHAnsi" w:cstheme="minorHAnsi"/>
          <w:sz w:val="22"/>
          <w:szCs w:val="22"/>
        </w:rPr>
        <w:t xml:space="preserve"> Get Active </w:t>
      </w:r>
      <w:r w:rsidR="005472E5">
        <w:rPr>
          <w:rFonts w:asciiTheme="minorHAnsi" w:eastAsia="Times New Roman" w:hAnsiTheme="minorHAnsi" w:cstheme="minorHAnsi"/>
          <w:sz w:val="22"/>
          <w:szCs w:val="22"/>
        </w:rPr>
        <w:t>Glasgow F</w:t>
      </w:r>
      <w:r w:rsidR="00F031CD">
        <w:rPr>
          <w:rFonts w:asciiTheme="minorHAnsi" w:eastAsia="Times New Roman" w:hAnsiTheme="minorHAnsi" w:cstheme="minorHAnsi"/>
          <w:sz w:val="22"/>
          <w:szCs w:val="22"/>
        </w:rPr>
        <w:t>und</w:t>
      </w:r>
      <w:r w:rsidR="00A6565F" w:rsidRPr="00A6565F">
        <w:rPr>
          <w:rFonts w:asciiTheme="minorHAnsi" w:eastAsia="Times New Roman" w:hAnsiTheme="minorHAnsi" w:cstheme="minorHAnsi"/>
          <w:sz w:val="22"/>
          <w:szCs w:val="22"/>
        </w:rPr>
        <w:t xml:space="preserve"> comes at a time when healthy life expectancy in Scotland – the number of years people can expect to live in good health without serious illness or disability – has fallen to its lowest level in </w:t>
      </w:r>
      <w:r w:rsidR="00F031CD">
        <w:rPr>
          <w:rFonts w:asciiTheme="minorHAnsi" w:eastAsia="Times New Roman" w:hAnsiTheme="minorHAnsi" w:cstheme="minorHAnsi"/>
          <w:sz w:val="22"/>
          <w:szCs w:val="22"/>
        </w:rPr>
        <w:t>almost</w:t>
      </w:r>
      <w:r w:rsidR="00A6565F" w:rsidRPr="00A6565F">
        <w:rPr>
          <w:rFonts w:asciiTheme="minorHAnsi" w:eastAsia="Times New Roman" w:hAnsiTheme="minorHAnsi" w:cstheme="minorHAnsi"/>
          <w:sz w:val="22"/>
          <w:szCs w:val="22"/>
        </w:rPr>
        <w:t xml:space="preserve"> a decade (</w:t>
      </w:r>
      <w:hyperlink r:id="rId10" w:history="1">
        <w:r w:rsidR="00A6565F" w:rsidRPr="00A6565F">
          <w:rPr>
            <w:rStyle w:val="Hyperlink"/>
            <w:rFonts w:asciiTheme="minorHAnsi" w:eastAsia="Times New Roman" w:hAnsiTheme="minorHAnsi" w:cstheme="minorHAnsi"/>
            <w:sz w:val="22"/>
            <w:szCs w:val="22"/>
          </w:rPr>
          <w:t>Public Health Scotland, 2025</w:t>
        </w:r>
      </w:hyperlink>
      <w:r w:rsidR="00A6565F" w:rsidRPr="00A6565F">
        <w:rPr>
          <w:rFonts w:asciiTheme="minorHAnsi" w:eastAsia="Times New Roman" w:hAnsiTheme="minorHAnsi" w:cstheme="minorHAnsi"/>
          <w:sz w:val="22"/>
          <w:szCs w:val="22"/>
        </w:rPr>
        <w:t>)</w:t>
      </w:r>
      <w:r w:rsidR="00F031CD">
        <w:rPr>
          <w:rFonts w:asciiTheme="minorHAnsi" w:eastAsia="Times New Roman" w:hAnsiTheme="minorHAnsi" w:cstheme="minorHAnsi"/>
          <w:sz w:val="22"/>
          <w:szCs w:val="22"/>
        </w:rPr>
        <w:t>.</w:t>
      </w:r>
    </w:p>
    <w:p w14:paraId="26DF7699" w14:textId="77777777" w:rsidR="00A6565F" w:rsidRDefault="00A6565F" w:rsidP="00E86670">
      <w:pPr>
        <w:rPr>
          <w:rFonts w:asciiTheme="minorHAnsi" w:eastAsia="Times New Roman" w:hAnsiTheme="minorHAnsi" w:cstheme="minorHAnsi"/>
          <w:sz w:val="22"/>
          <w:szCs w:val="22"/>
        </w:rPr>
      </w:pPr>
    </w:p>
    <w:p w14:paraId="0E99332E" w14:textId="2D227127" w:rsidR="00D53B7F" w:rsidRPr="00D53B7F" w:rsidRDefault="00D53B7F" w:rsidP="00E86670">
      <w:pPr>
        <w:rPr>
          <w:rFonts w:asciiTheme="minorHAnsi" w:eastAsia="Times New Roman" w:hAnsiTheme="minorHAnsi" w:cstheme="minorHAnsi"/>
          <w:sz w:val="22"/>
          <w:szCs w:val="22"/>
        </w:rPr>
      </w:pPr>
      <w:r w:rsidRPr="00D53B7F">
        <w:rPr>
          <w:rFonts w:asciiTheme="minorHAnsi" w:eastAsia="Times New Roman" w:hAnsiTheme="minorHAnsi" w:cstheme="minorHAnsi"/>
          <w:sz w:val="22"/>
          <w:szCs w:val="22"/>
        </w:rPr>
        <w:t>In Glasgow, 34% of adults and 31% of children do not meet the NHS’ recommended physical activity guidelines of at least 150 minutes of moderate intensity activity a week or 75 minutes of vigorous intensity activity per week.</w:t>
      </w:r>
    </w:p>
    <w:p w14:paraId="1B120BBF" w14:textId="77777777" w:rsidR="004E4B2B" w:rsidRDefault="004E4B2B" w:rsidP="00E86670">
      <w:pPr>
        <w:rPr>
          <w:rFonts w:asciiTheme="minorHAnsi" w:eastAsia="Times New Roman" w:hAnsiTheme="minorHAnsi" w:cstheme="minorHAnsi"/>
          <w:sz w:val="22"/>
          <w:szCs w:val="22"/>
        </w:rPr>
      </w:pPr>
    </w:p>
    <w:p w14:paraId="779C7932" w14:textId="1B368511" w:rsidR="00385FE2" w:rsidRDefault="00374604" w:rsidP="00E86670">
      <w:pPr>
        <w:rPr>
          <w:rFonts w:ascii="Calibri" w:eastAsia="Aptos" w:hAnsi="Calibri" w:cs="Calibri"/>
          <w:bCs/>
          <w:kern w:val="2"/>
          <w:sz w:val="22"/>
          <w:szCs w:val="22"/>
          <w14:ligatures w14:val="standardContextual"/>
        </w:rPr>
      </w:pPr>
      <w:r>
        <w:rPr>
          <w:rFonts w:asciiTheme="minorHAnsi" w:eastAsia="Times New Roman" w:hAnsiTheme="minorHAnsi" w:cstheme="minorHAnsi"/>
          <w:sz w:val="22"/>
          <w:szCs w:val="22"/>
        </w:rPr>
        <w:lastRenderedPageBreak/>
        <w:t xml:space="preserve">The Get Active </w:t>
      </w:r>
      <w:r w:rsidR="005472E5">
        <w:rPr>
          <w:rFonts w:asciiTheme="minorHAnsi" w:eastAsia="Times New Roman" w:hAnsiTheme="minorHAnsi" w:cstheme="minorHAnsi"/>
          <w:sz w:val="22"/>
          <w:szCs w:val="22"/>
        </w:rPr>
        <w:t>Glasgow</w:t>
      </w:r>
      <w:r>
        <w:rPr>
          <w:rFonts w:asciiTheme="minorHAnsi" w:eastAsia="Times New Roman" w:hAnsiTheme="minorHAnsi" w:cstheme="minorHAnsi"/>
          <w:sz w:val="22"/>
          <w:szCs w:val="22"/>
        </w:rPr>
        <w:t xml:space="preserve"> Fund </w:t>
      </w:r>
      <w:r w:rsidR="00E97DC8">
        <w:rPr>
          <w:rFonts w:asciiTheme="minorHAnsi" w:eastAsia="Times New Roman" w:hAnsiTheme="minorHAnsi" w:cstheme="minorHAnsi"/>
          <w:sz w:val="22"/>
          <w:szCs w:val="22"/>
        </w:rPr>
        <w:t>will</w:t>
      </w:r>
      <w:r w:rsidR="00684FFE">
        <w:rPr>
          <w:rFonts w:ascii="Calibri" w:eastAsia="Aptos" w:hAnsi="Calibri" w:cs="Calibri"/>
          <w:bCs/>
          <w:kern w:val="2"/>
          <w:sz w:val="22"/>
          <w:szCs w:val="22"/>
          <w14:ligatures w14:val="standardContextual"/>
        </w:rPr>
        <w:t xml:space="preserve"> help </w:t>
      </w:r>
      <w:r w:rsidR="00E97DC8">
        <w:rPr>
          <w:rFonts w:ascii="Calibri" w:eastAsia="Aptos" w:hAnsi="Calibri" w:cs="Calibri"/>
          <w:bCs/>
          <w:kern w:val="2"/>
          <w:sz w:val="22"/>
          <w:szCs w:val="22"/>
          <w14:ligatures w14:val="standardContextual"/>
        </w:rPr>
        <w:t xml:space="preserve">to </w:t>
      </w:r>
      <w:r w:rsidR="00684FFE">
        <w:rPr>
          <w:rFonts w:ascii="Calibri" w:eastAsia="Aptos" w:hAnsi="Calibri" w:cs="Calibri"/>
          <w:bCs/>
          <w:kern w:val="2"/>
          <w:sz w:val="22"/>
          <w:szCs w:val="22"/>
          <w14:ligatures w14:val="standardContextual"/>
        </w:rPr>
        <w:t xml:space="preserve">tackle inequality and </w:t>
      </w:r>
      <w:r w:rsidR="00B26F5C">
        <w:rPr>
          <w:rFonts w:ascii="Calibri" w:eastAsia="Aptos" w:hAnsi="Calibri" w:cs="Calibri"/>
          <w:bCs/>
          <w:kern w:val="2"/>
          <w:sz w:val="22"/>
          <w:szCs w:val="22"/>
          <w14:ligatures w14:val="standardContextual"/>
        </w:rPr>
        <w:t>boost</w:t>
      </w:r>
      <w:r w:rsidR="00684FFE">
        <w:rPr>
          <w:rFonts w:ascii="Calibri" w:eastAsia="Aptos" w:hAnsi="Calibri" w:cs="Calibri"/>
          <w:bCs/>
          <w:kern w:val="2"/>
          <w:sz w:val="22"/>
          <w:szCs w:val="22"/>
          <w14:ligatures w14:val="standardContextual"/>
        </w:rPr>
        <w:t xml:space="preserve"> wellbeing,</w:t>
      </w:r>
      <w:r w:rsidR="00183642">
        <w:rPr>
          <w:rFonts w:ascii="Calibri" w:eastAsia="Aptos" w:hAnsi="Calibri" w:cs="Calibri"/>
          <w:bCs/>
          <w:kern w:val="2"/>
          <w:sz w:val="22"/>
          <w:szCs w:val="22"/>
          <w14:ligatures w14:val="standardContextual"/>
        </w:rPr>
        <w:t xml:space="preserve"> with</w:t>
      </w:r>
      <w:r w:rsidR="00684FFE">
        <w:rPr>
          <w:rFonts w:ascii="Calibri" w:eastAsia="Aptos" w:hAnsi="Calibri" w:cs="Calibri"/>
          <w:bCs/>
          <w:kern w:val="2"/>
          <w:sz w:val="22"/>
          <w:szCs w:val="22"/>
          <w14:ligatures w14:val="standardContextual"/>
        </w:rPr>
        <w:t xml:space="preserve"> g</w:t>
      </w:r>
      <w:r w:rsidR="00F76A5D">
        <w:rPr>
          <w:rFonts w:asciiTheme="minorHAnsi" w:eastAsia="Times New Roman" w:hAnsiTheme="minorHAnsi" w:cstheme="minorHAnsi"/>
          <w:sz w:val="22"/>
          <w:szCs w:val="22"/>
        </w:rPr>
        <w:t xml:space="preserve">rants </w:t>
      </w:r>
      <w:r w:rsidR="00183642">
        <w:rPr>
          <w:rFonts w:asciiTheme="minorHAnsi" w:eastAsia="Times New Roman" w:hAnsiTheme="minorHAnsi" w:cstheme="minorHAnsi"/>
          <w:sz w:val="22"/>
          <w:szCs w:val="22"/>
        </w:rPr>
        <w:t>to b</w:t>
      </w:r>
      <w:r w:rsidR="00F76A5D">
        <w:rPr>
          <w:rFonts w:asciiTheme="minorHAnsi" w:eastAsia="Times New Roman" w:hAnsiTheme="minorHAnsi" w:cstheme="minorHAnsi"/>
          <w:sz w:val="22"/>
          <w:szCs w:val="22"/>
        </w:rPr>
        <w:t>e awarded to projects which</w:t>
      </w:r>
      <w:r w:rsidR="002C1FEB">
        <w:rPr>
          <w:rFonts w:asciiTheme="minorHAnsi" w:eastAsia="Times New Roman" w:hAnsiTheme="minorHAnsi" w:cstheme="minorHAnsi"/>
          <w:sz w:val="22"/>
          <w:szCs w:val="22"/>
        </w:rPr>
        <w:t xml:space="preserve"> widen access to </w:t>
      </w:r>
      <w:r w:rsidR="002C1FEB" w:rsidRPr="00A2553E">
        <w:rPr>
          <w:rFonts w:ascii="Calibri" w:eastAsia="Aptos" w:hAnsi="Calibri" w:cs="Calibri"/>
          <w:bCs/>
          <w:kern w:val="2"/>
          <w:sz w:val="22"/>
          <w:szCs w:val="22"/>
          <w14:ligatures w14:val="standardContextual"/>
        </w:rPr>
        <w:t>sport and physical activity</w:t>
      </w:r>
      <w:r w:rsidR="002C1FEB">
        <w:rPr>
          <w:rFonts w:ascii="Calibri" w:eastAsia="Aptos" w:hAnsi="Calibri" w:cs="Calibri"/>
          <w:bCs/>
          <w:kern w:val="2"/>
          <w:sz w:val="22"/>
          <w:szCs w:val="22"/>
          <w14:ligatures w14:val="standardContextual"/>
        </w:rPr>
        <w:t xml:space="preserve">, particularly in the least active parts of </w:t>
      </w:r>
      <w:r w:rsidR="00A666F5">
        <w:rPr>
          <w:rFonts w:ascii="Calibri" w:eastAsia="Aptos" w:hAnsi="Calibri" w:cs="Calibri"/>
          <w:bCs/>
          <w:kern w:val="2"/>
          <w:sz w:val="22"/>
          <w:szCs w:val="22"/>
          <w14:ligatures w14:val="standardContextual"/>
        </w:rPr>
        <w:t>the city</w:t>
      </w:r>
      <w:r w:rsidR="00684FFE">
        <w:rPr>
          <w:rFonts w:ascii="Calibri" w:eastAsia="Aptos" w:hAnsi="Calibri" w:cs="Calibri"/>
          <w:bCs/>
          <w:kern w:val="2"/>
          <w:sz w:val="22"/>
          <w:szCs w:val="22"/>
          <w14:ligatures w14:val="standardContextual"/>
        </w:rPr>
        <w:t xml:space="preserve"> and areas with barriers to participation.</w:t>
      </w:r>
    </w:p>
    <w:p w14:paraId="4ED6D89C" w14:textId="77777777" w:rsidR="002C1FEB" w:rsidRDefault="002C1FEB" w:rsidP="00E86670">
      <w:pPr>
        <w:rPr>
          <w:rFonts w:ascii="Calibri" w:eastAsia="Aptos" w:hAnsi="Calibri" w:cs="Calibri"/>
          <w:bCs/>
          <w:kern w:val="2"/>
          <w:sz w:val="22"/>
          <w:szCs w:val="22"/>
          <w14:ligatures w14:val="standardContextual"/>
        </w:rPr>
      </w:pPr>
    </w:p>
    <w:p w14:paraId="1F05D146" w14:textId="77777777" w:rsidR="00175A6E" w:rsidRDefault="002C1FEB" w:rsidP="00F53E14">
      <w:pPr>
        <w:rPr>
          <w:rFonts w:ascii="Calibri" w:eastAsia="Aptos" w:hAnsi="Calibri" w:cs="Calibri"/>
          <w:bCs/>
          <w:kern w:val="2"/>
          <w:sz w:val="22"/>
          <w:szCs w:val="22"/>
          <w14:ligatures w14:val="standardContextual"/>
        </w:rPr>
      </w:pPr>
      <w:r>
        <w:rPr>
          <w:rFonts w:ascii="Calibri" w:eastAsia="Aptos" w:hAnsi="Calibri" w:cs="Calibri"/>
          <w:bCs/>
          <w:kern w:val="2"/>
          <w:sz w:val="22"/>
          <w:szCs w:val="22"/>
          <w14:ligatures w14:val="standardContextual"/>
        </w:rPr>
        <w:t xml:space="preserve">To mark the launch of the </w:t>
      </w:r>
      <w:r w:rsidR="005C735D">
        <w:rPr>
          <w:rFonts w:ascii="Calibri" w:eastAsia="Aptos" w:hAnsi="Calibri" w:cs="Calibri"/>
          <w:bCs/>
          <w:kern w:val="2"/>
          <w:sz w:val="22"/>
          <w:szCs w:val="22"/>
          <w14:ligatures w14:val="standardContextual"/>
        </w:rPr>
        <w:t xml:space="preserve">fund, partners </w:t>
      </w:r>
      <w:r w:rsidR="009E34E9">
        <w:rPr>
          <w:rFonts w:ascii="Calibri" w:eastAsia="Aptos" w:hAnsi="Calibri" w:cs="Calibri"/>
          <w:bCs/>
          <w:kern w:val="2"/>
          <w:sz w:val="22"/>
          <w:szCs w:val="22"/>
          <w14:ligatures w14:val="standardContextual"/>
        </w:rPr>
        <w:t>met with leaders and members of</w:t>
      </w:r>
      <w:r w:rsidR="005C735D">
        <w:rPr>
          <w:rFonts w:ascii="Calibri" w:eastAsia="Aptos" w:hAnsi="Calibri" w:cs="Calibri"/>
          <w:bCs/>
          <w:kern w:val="2"/>
          <w:sz w:val="22"/>
          <w:szCs w:val="22"/>
          <w14:ligatures w14:val="standardContextual"/>
        </w:rPr>
        <w:t xml:space="preserve"> Drumchapel Community Sport Hub,</w:t>
      </w:r>
      <w:r w:rsidR="000F3FB1">
        <w:rPr>
          <w:rFonts w:ascii="Calibri" w:eastAsia="Aptos" w:hAnsi="Calibri" w:cs="Calibri"/>
          <w:bCs/>
          <w:kern w:val="2"/>
          <w:sz w:val="22"/>
          <w:szCs w:val="22"/>
          <w14:ligatures w14:val="standardContextual"/>
        </w:rPr>
        <w:t xml:space="preserve"> which is</w:t>
      </w:r>
      <w:r w:rsidR="005C735D">
        <w:rPr>
          <w:rFonts w:ascii="Calibri" w:eastAsia="Aptos" w:hAnsi="Calibri" w:cs="Calibri"/>
          <w:bCs/>
          <w:kern w:val="2"/>
          <w:sz w:val="22"/>
          <w:szCs w:val="22"/>
          <w14:ligatures w14:val="standardContextual"/>
        </w:rPr>
        <w:t xml:space="preserve"> one of many</w:t>
      </w:r>
      <w:r w:rsidR="009E34E9">
        <w:rPr>
          <w:rFonts w:ascii="Calibri" w:eastAsia="Aptos" w:hAnsi="Calibri" w:cs="Calibri"/>
          <w:bCs/>
          <w:kern w:val="2"/>
          <w:sz w:val="22"/>
          <w:szCs w:val="22"/>
          <w14:ligatures w14:val="standardContextual"/>
        </w:rPr>
        <w:t xml:space="preserve"> organisations</w:t>
      </w:r>
      <w:r w:rsidR="005C735D">
        <w:rPr>
          <w:rFonts w:ascii="Calibri" w:eastAsia="Aptos" w:hAnsi="Calibri" w:cs="Calibri"/>
          <w:bCs/>
          <w:kern w:val="2"/>
          <w:sz w:val="22"/>
          <w:szCs w:val="22"/>
          <w14:ligatures w14:val="standardContextual"/>
        </w:rPr>
        <w:t xml:space="preserve"> </w:t>
      </w:r>
      <w:r w:rsidR="005472E5">
        <w:rPr>
          <w:rFonts w:ascii="Calibri" w:eastAsia="Aptos" w:hAnsi="Calibri" w:cs="Calibri"/>
          <w:bCs/>
          <w:kern w:val="2"/>
          <w:sz w:val="22"/>
          <w:szCs w:val="22"/>
          <w14:ligatures w14:val="standardContextual"/>
        </w:rPr>
        <w:t>looking</w:t>
      </w:r>
      <w:r w:rsidR="005C735D">
        <w:rPr>
          <w:rFonts w:ascii="Calibri" w:eastAsia="Aptos" w:hAnsi="Calibri" w:cs="Calibri"/>
          <w:bCs/>
          <w:kern w:val="2"/>
          <w:sz w:val="22"/>
          <w:szCs w:val="22"/>
          <w14:ligatures w14:val="standardContextual"/>
        </w:rPr>
        <w:t xml:space="preserve"> to secure a Get Active </w:t>
      </w:r>
      <w:r w:rsidR="00211056">
        <w:rPr>
          <w:rFonts w:ascii="Calibri" w:eastAsia="Aptos" w:hAnsi="Calibri" w:cs="Calibri"/>
          <w:bCs/>
          <w:kern w:val="2"/>
          <w:sz w:val="22"/>
          <w:szCs w:val="22"/>
          <w14:ligatures w14:val="standardContextual"/>
        </w:rPr>
        <w:t>Glasgow</w:t>
      </w:r>
      <w:r w:rsidR="005C735D">
        <w:rPr>
          <w:rFonts w:ascii="Calibri" w:eastAsia="Aptos" w:hAnsi="Calibri" w:cs="Calibri"/>
          <w:bCs/>
          <w:kern w:val="2"/>
          <w:sz w:val="22"/>
          <w:szCs w:val="22"/>
          <w14:ligatures w14:val="standardContextual"/>
        </w:rPr>
        <w:t xml:space="preserve"> grant to improve </w:t>
      </w:r>
      <w:r w:rsidR="00CE3B58">
        <w:rPr>
          <w:rFonts w:ascii="Calibri" w:eastAsia="Aptos" w:hAnsi="Calibri" w:cs="Calibri"/>
          <w:bCs/>
          <w:kern w:val="2"/>
          <w:sz w:val="22"/>
          <w:szCs w:val="22"/>
          <w14:ligatures w14:val="standardContextual"/>
        </w:rPr>
        <w:t xml:space="preserve">more </w:t>
      </w:r>
      <w:r w:rsidR="005C735D">
        <w:rPr>
          <w:rFonts w:ascii="Calibri" w:eastAsia="Aptos" w:hAnsi="Calibri" w:cs="Calibri"/>
          <w:bCs/>
          <w:kern w:val="2"/>
          <w:sz w:val="22"/>
          <w:szCs w:val="22"/>
          <w14:ligatures w14:val="standardContextual"/>
        </w:rPr>
        <w:t xml:space="preserve">people’s </w:t>
      </w:r>
      <w:r w:rsidR="00CE3B58">
        <w:rPr>
          <w:rFonts w:ascii="Calibri" w:eastAsia="Aptos" w:hAnsi="Calibri" w:cs="Calibri"/>
          <w:bCs/>
          <w:kern w:val="2"/>
          <w:sz w:val="22"/>
          <w:szCs w:val="22"/>
          <w14:ligatures w14:val="standardContextual"/>
        </w:rPr>
        <w:t>lives through sport and physical activity</w:t>
      </w:r>
      <w:r w:rsidR="00175A6E">
        <w:rPr>
          <w:rFonts w:ascii="Calibri" w:eastAsia="Aptos" w:hAnsi="Calibri" w:cs="Calibri"/>
          <w:bCs/>
          <w:kern w:val="2"/>
          <w:sz w:val="22"/>
          <w:szCs w:val="22"/>
          <w14:ligatures w14:val="standardContextual"/>
        </w:rPr>
        <w:t>.</w:t>
      </w:r>
    </w:p>
    <w:p w14:paraId="7ADEF056" w14:textId="77777777" w:rsidR="00175A6E" w:rsidRDefault="00175A6E" w:rsidP="00F53E14">
      <w:pPr>
        <w:rPr>
          <w:rFonts w:ascii="Calibri" w:eastAsia="Aptos" w:hAnsi="Calibri" w:cs="Calibri"/>
          <w:bCs/>
          <w:kern w:val="2"/>
          <w:sz w:val="22"/>
          <w:szCs w:val="22"/>
          <w14:ligatures w14:val="standardContextual"/>
        </w:rPr>
      </w:pPr>
    </w:p>
    <w:p w14:paraId="4C30BD7E" w14:textId="3D3A265F" w:rsidR="00F53E14" w:rsidRDefault="00B04C3C" w:rsidP="00F53E14">
      <w:pPr>
        <w:rPr>
          <w:rFonts w:ascii="Calibri" w:eastAsia="Aptos" w:hAnsi="Calibri" w:cs="Calibri"/>
          <w:bCs/>
          <w:kern w:val="2"/>
          <w:sz w:val="22"/>
          <w:szCs w:val="22"/>
          <w14:ligatures w14:val="standardContextual"/>
        </w:rPr>
      </w:pPr>
      <w:r w:rsidRPr="00B04C3C">
        <w:rPr>
          <w:rFonts w:ascii="Calibri" w:eastAsia="Aptos" w:hAnsi="Calibri" w:cs="Calibri"/>
          <w:bCs/>
          <w:kern w:val="2"/>
          <w:sz w:val="22"/>
          <w:szCs w:val="22"/>
          <w14:ligatures w14:val="standardContextual"/>
        </w:rPr>
        <w:t>Drumchapel Community Sport Hub has grown significantly since opening in 2012</w:t>
      </w:r>
      <w:r>
        <w:rPr>
          <w:rFonts w:ascii="Calibri" w:eastAsia="Aptos" w:hAnsi="Calibri" w:cs="Calibri"/>
          <w:bCs/>
          <w:kern w:val="2"/>
          <w:sz w:val="22"/>
          <w:szCs w:val="22"/>
          <w14:ligatures w14:val="standardContextual"/>
        </w:rPr>
        <w:t xml:space="preserve"> and now has more than 2,000 members. The hub </w:t>
      </w:r>
      <w:r w:rsidRPr="00B04C3C">
        <w:rPr>
          <w:rFonts w:ascii="Calibri" w:eastAsia="Aptos" w:hAnsi="Calibri" w:cs="Calibri"/>
          <w:bCs/>
          <w:kern w:val="2"/>
          <w:sz w:val="22"/>
          <w:szCs w:val="22"/>
          <w14:ligatures w14:val="standardContextual"/>
        </w:rPr>
        <w:t>is home to a range of clu</w:t>
      </w:r>
      <w:r>
        <w:rPr>
          <w:rFonts w:ascii="Calibri" w:eastAsia="Aptos" w:hAnsi="Calibri" w:cs="Calibri"/>
          <w:bCs/>
          <w:kern w:val="2"/>
          <w:sz w:val="22"/>
          <w:szCs w:val="22"/>
          <w14:ligatures w14:val="standardContextual"/>
        </w:rPr>
        <w:t>bs which</w:t>
      </w:r>
      <w:r w:rsidRPr="00B04C3C">
        <w:rPr>
          <w:rFonts w:ascii="Calibri" w:eastAsia="Aptos" w:hAnsi="Calibri" w:cs="Calibri"/>
          <w:bCs/>
          <w:kern w:val="2"/>
          <w:sz w:val="22"/>
          <w:szCs w:val="22"/>
          <w14:ligatures w14:val="standardContextual"/>
        </w:rPr>
        <w:t xml:space="preserve"> offer </w:t>
      </w:r>
      <w:r>
        <w:rPr>
          <w:rFonts w:ascii="Calibri" w:eastAsia="Aptos" w:hAnsi="Calibri" w:cs="Calibri"/>
          <w:bCs/>
          <w:kern w:val="2"/>
          <w:sz w:val="22"/>
          <w:szCs w:val="22"/>
          <w14:ligatures w14:val="standardContextual"/>
        </w:rPr>
        <w:t xml:space="preserve">weekly </w:t>
      </w:r>
      <w:r w:rsidRPr="00B04C3C">
        <w:rPr>
          <w:rFonts w:ascii="Calibri" w:eastAsia="Aptos" w:hAnsi="Calibri" w:cs="Calibri"/>
          <w:bCs/>
          <w:kern w:val="2"/>
          <w:sz w:val="22"/>
          <w:szCs w:val="22"/>
          <w14:ligatures w14:val="standardContextual"/>
        </w:rPr>
        <w:t>activities</w:t>
      </w:r>
      <w:r>
        <w:rPr>
          <w:rFonts w:ascii="Calibri" w:eastAsia="Aptos" w:hAnsi="Calibri" w:cs="Calibri"/>
          <w:bCs/>
          <w:kern w:val="2"/>
          <w:sz w:val="22"/>
          <w:szCs w:val="22"/>
          <w14:ligatures w14:val="standardContextual"/>
        </w:rPr>
        <w:t xml:space="preserve"> for all ages and abilities,</w:t>
      </w:r>
      <w:r w:rsidRPr="00B04C3C">
        <w:rPr>
          <w:rFonts w:ascii="Calibri" w:eastAsia="Aptos" w:hAnsi="Calibri" w:cs="Calibri"/>
          <w:bCs/>
          <w:kern w:val="2"/>
          <w:sz w:val="22"/>
          <w:szCs w:val="22"/>
          <w14:ligatures w14:val="standardContextual"/>
        </w:rPr>
        <w:t xml:space="preserve"> including table tennis, cycling, pickleball, gymnastics, boxing and tennis</w:t>
      </w:r>
      <w:r>
        <w:rPr>
          <w:rFonts w:ascii="Calibri" w:eastAsia="Aptos" w:hAnsi="Calibri" w:cs="Calibri"/>
          <w:bCs/>
          <w:kern w:val="2"/>
          <w:sz w:val="22"/>
          <w:szCs w:val="22"/>
          <w14:ligatures w14:val="standardContextual"/>
        </w:rPr>
        <w:t>.</w:t>
      </w:r>
    </w:p>
    <w:p w14:paraId="5CF873F1" w14:textId="77777777" w:rsidR="00B04C3C" w:rsidRDefault="00B04C3C" w:rsidP="00F53E14">
      <w:pPr>
        <w:rPr>
          <w:rFonts w:asciiTheme="minorHAnsi" w:eastAsia="Times New Roman" w:hAnsiTheme="minorHAnsi" w:cstheme="minorHAnsi"/>
          <w:sz w:val="22"/>
          <w:szCs w:val="22"/>
        </w:rPr>
      </w:pPr>
    </w:p>
    <w:p w14:paraId="7FB004DF" w14:textId="62DCA3DA" w:rsidR="00F53E14" w:rsidRDefault="00A56B5B" w:rsidP="00F53E14">
      <w:pPr>
        <w:rPr>
          <w:rFonts w:asciiTheme="minorHAnsi" w:eastAsia="Times New Roman" w:hAnsiTheme="minorHAnsi" w:cstheme="minorHAnsi"/>
          <w:sz w:val="22"/>
          <w:szCs w:val="22"/>
        </w:rPr>
      </w:pPr>
      <w:r w:rsidRPr="00B020AF">
        <w:rPr>
          <w:rFonts w:asciiTheme="minorHAnsi" w:eastAsia="Times New Roman" w:hAnsiTheme="minorHAnsi" w:cstheme="minorHAnsi"/>
          <w:b/>
          <w:bCs/>
          <w:sz w:val="22"/>
          <w:szCs w:val="22"/>
        </w:rPr>
        <w:t>Bailie Christie</w:t>
      </w:r>
      <w:r w:rsidR="00F53E14" w:rsidRPr="00B020AF">
        <w:rPr>
          <w:rFonts w:asciiTheme="minorHAnsi" w:eastAsia="Times New Roman" w:hAnsiTheme="minorHAnsi" w:cstheme="minorHAnsi"/>
          <w:b/>
          <w:bCs/>
          <w:sz w:val="22"/>
          <w:szCs w:val="22"/>
        </w:rPr>
        <w:t>,</w:t>
      </w:r>
      <w:r w:rsidR="0022473E" w:rsidRPr="00B020AF">
        <w:rPr>
          <w:rFonts w:asciiTheme="minorHAnsi" w:eastAsia="Times New Roman" w:hAnsiTheme="minorHAnsi" w:cstheme="minorHAnsi"/>
          <w:b/>
          <w:bCs/>
          <w:sz w:val="22"/>
          <w:szCs w:val="22"/>
        </w:rPr>
        <w:t xml:space="preserve"> </w:t>
      </w:r>
      <w:r w:rsidR="00304087" w:rsidRPr="00B020AF">
        <w:rPr>
          <w:rFonts w:asciiTheme="minorHAnsi" w:eastAsia="Times New Roman" w:hAnsiTheme="minorHAnsi" w:cstheme="minorHAnsi"/>
          <w:b/>
          <w:bCs/>
          <w:sz w:val="22"/>
          <w:szCs w:val="22"/>
        </w:rPr>
        <w:t>Chair of</w:t>
      </w:r>
      <w:r w:rsidR="0022473E" w:rsidRPr="00B020AF">
        <w:rPr>
          <w:rFonts w:asciiTheme="minorHAnsi" w:eastAsia="Times New Roman" w:hAnsiTheme="minorHAnsi" w:cstheme="minorHAnsi"/>
          <w:b/>
          <w:bCs/>
          <w:sz w:val="22"/>
          <w:szCs w:val="22"/>
        </w:rPr>
        <w:t xml:space="preserve"> Glasgow Life</w:t>
      </w:r>
      <w:r w:rsidR="00304087" w:rsidRPr="00B020AF">
        <w:rPr>
          <w:rFonts w:asciiTheme="minorHAnsi" w:eastAsia="Times New Roman" w:hAnsiTheme="minorHAnsi" w:cstheme="minorHAnsi"/>
          <w:b/>
          <w:bCs/>
          <w:sz w:val="22"/>
          <w:szCs w:val="22"/>
        </w:rPr>
        <w:t xml:space="preserve"> and Convenor for Culture, Sport and International Relations for</w:t>
      </w:r>
      <w:r w:rsidR="009217C7" w:rsidRPr="00B020AF">
        <w:rPr>
          <w:rFonts w:asciiTheme="minorHAnsi" w:eastAsia="Times New Roman" w:hAnsiTheme="minorHAnsi" w:cstheme="minorHAnsi"/>
          <w:b/>
          <w:bCs/>
          <w:sz w:val="22"/>
          <w:szCs w:val="22"/>
        </w:rPr>
        <w:t xml:space="preserve"> </w:t>
      </w:r>
      <w:r w:rsidR="00304087" w:rsidRPr="00B020AF">
        <w:rPr>
          <w:rFonts w:asciiTheme="minorHAnsi" w:eastAsia="Times New Roman" w:hAnsiTheme="minorHAnsi" w:cstheme="minorHAnsi"/>
          <w:b/>
          <w:bCs/>
          <w:sz w:val="22"/>
          <w:szCs w:val="22"/>
        </w:rPr>
        <w:t>Glasgow City Council,</w:t>
      </w:r>
      <w:r w:rsidR="00F53E14" w:rsidRPr="00B020AF">
        <w:rPr>
          <w:rFonts w:asciiTheme="minorHAnsi" w:eastAsia="Times New Roman" w:hAnsiTheme="minorHAnsi" w:cstheme="minorHAnsi"/>
          <w:b/>
          <w:bCs/>
          <w:sz w:val="22"/>
          <w:szCs w:val="22"/>
        </w:rPr>
        <w:t xml:space="preserve"> said:</w:t>
      </w:r>
      <w:r w:rsidR="0022473E" w:rsidRPr="00B020AF">
        <w:rPr>
          <w:rFonts w:asciiTheme="minorHAnsi" w:eastAsia="Times New Roman" w:hAnsiTheme="minorHAnsi" w:cstheme="minorHAnsi"/>
          <w:sz w:val="22"/>
          <w:szCs w:val="22"/>
        </w:rPr>
        <w:t xml:space="preserve"> “</w:t>
      </w:r>
      <w:r w:rsidR="00B020AF">
        <w:rPr>
          <w:rFonts w:asciiTheme="minorHAnsi" w:eastAsia="Times New Roman" w:hAnsiTheme="minorHAnsi" w:cstheme="minorHAnsi"/>
          <w:sz w:val="22"/>
          <w:szCs w:val="22"/>
        </w:rPr>
        <w:t xml:space="preserve">The Get Active Glasgow Fund will give thousands of people throughout </w:t>
      </w:r>
      <w:r w:rsidR="0083262C">
        <w:rPr>
          <w:rFonts w:asciiTheme="minorHAnsi" w:eastAsia="Times New Roman" w:hAnsiTheme="minorHAnsi" w:cstheme="minorHAnsi"/>
          <w:sz w:val="22"/>
          <w:szCs w:val="22"/>
        </w:rPr>
        <w:t>our city</w:t>
      </w:r>
      <w:r w:rsidR="00B020AF">
        <w:rPr>
          <w:rFonts w:asciiTheme="minorHAnsi" w:eastAsia="Times New Roman" w:hAnsiTheme="minorHAnsi" w:cstheme="minorHAnsi"/>
          <w:sz w:val="22"/>
          <w:szCs w:val="22"/>
        </w:rPr>
        <w:t xml:space="preserve"> opportunities to get involved in sport and physical activity. The grants </w:t>
      </w:r>
      <w:r w:rsidR="00703443">
        <w:rPr>
          <w:rFonts w:asciiTheme="minorHAnsi" w:eastAsia="Times New Roman" w:hAnsiTheme="minorHAnsi" w:cstheme="minorHAnsi"/>
          <w:sz w:val="22"/>
          <w:szCs w:val="22"/>
        </w:rPr>
        <w:t xml:space="preserve">available </w:t>
      </w:r>
      <w:r w:rsidR="00B020AF">
        <w:rPr>
          <w:rFonts w:asciiTheme="minorHAnsi" w:eastAsia="Times New Roman" w:hAnsiTheme="minorHAnsi" w:cstheme="minorHAnsi"/>
          <w:sz w:val="22"/>
          <w:szCs w:val="22"/>
        </w:rPr>
        <w:t>offer residents of all ages and backgrounds the chance to experience the many physical and mental</w:t>
      </w:r>
      <w:r w:rsidR="00C839F3">
        <w:rPr>
          <w:rFonts w:asciiTheme="minorHAnsi" w:eastAsia="Times New Roman" w:hAnsiTheme="minorHAnsi" w:cstheme="minorHAnsi"/>
          <w:sz w:val="22"/>
          <w:szCs w:val="22"/>
        </w:rPr>
        <w:t xml:space="preserve"> </w:t>
      </w:r>
      <w:r w:rsidR="00B020AF">
        <w:rPr>
          <w:rFonts w:asciiTheme="minorHAnsi" w:eastAsia="Times New Roman" w:hAnsiTheme="minorHAnsi" w:cstheme="minorHAnsi"/>
          <w:sz w:val="22"/>
          <w:szCs w:val="22"/>
        </w:rPr>
        <w:t xml:space="preserve">benefits that come with being active. </w:t>
      </w:r>
      <w:r w:rsidR="00704E27">
        <w:rPr>
          <w:rFonts w:asciiTheme="minorHAnsi" w:eastAsia="Times New Roman" w:hAnsiTheme="minorHAnsi" w:cstheme="minorHAnsi"/>
          <w:sz w:val="22"/>
          <w:szCs w:val="22"/>
        </w:rPr>
        <w:t xml:space="preserve">We encourage applications from organisations of all sizes </w:t>
      </w:r>
      <w:r w:rsidR="00792D78">
        <w:rPr>
          <w:rFonts w:asciiTheme="minorHAnsi" w:eastAsia="Times New Roman" w:hAnsiTheme="minorHAnsi" w:cstheme="minorHAnsi"/>
          <w:sz w:val="22"/>
          <w:szCs w:val="22"/>
        </w:rPr>
        <w:t xml:space="preserve">and look forward to supporting </w:t>
      </w:r>
      <w:r w:rsidR="00703443">
        <w:rPr>
          <w:rFonts w:asciiTheme="minorHAnsi" w:eastAsia="Times New Roman" w:hAnsiTheme="minorHAnsi" w:cstheme="minorHAnsi"/>
          <w:sz w:val="22"/>
          <w:szCs w:val="22"/>
        </w:rPr>
        <w:t xml:space="preserve">sport and physical activity </w:t>
      </w:r>
      <w:r w:rsidR="00792D78">
        <w:rPr>
          <w:rFonts w:asciiTheme="minorHAnsi" w:eastAsia="Times New Roman" w:hAnsiTheme="minorHAnsi" w:cstheme="minorHAnsi"/>
          <w:sz w:val="22"/>
          <w:szCs w:val="22"/>
        </w:rPr>
        <w:t xml:space="preserve">clubs, hubs and groups across </w:t>
      </w:r>
      <w:r w:rsidR="003151F9">
        <w:rPr>
          <w:rFonts w:asciiTheme="minorHAnsi" w:eastAsia="Times New Roman" w:hAnsiTheme="minorHAnsi" w:cstheme="minorHAnsi"/>
          <w:sz w:val="22"/>
          <w:szCs w:val="22"/>
        </w:rPr>
        <w:t>Glasgow</w:t>
      </w:r>
      <w:r w:rsidR="00792D78">
        <w:rPr>
          <w:rFonts w:asciiTheme="minorHAnsi" w:eastAsia="Times New Roman" w:hAnsiTheme="minorHAnsi" w:cstheme="minorHAnsi"/>
          <w:sz w:val="22"/>
          <w:szCs w:val="22"/>
        </w:rPr>
        <w:t xml:space="preserve"> to help more people get active.”</w:t>
      </w:r>
    </w:p>
    <w:p w14:paraId="2C7FE7BE" w14:textId="77777777" w:rsidR="00500C31" w:rsidRDefault="00500C31" w:rsidP="00F53E14">
      <w:pPr>
        <w:rPr>
          <w:rFonts w:asciiTheme="minorHAnsi" w:eastAsia="Times New Roman" w:hAnsiTheme="minorHAnsi" w:cstheme="minorHAnsi"/>
          <w:sz w:val="22"/>
          <w:szCs w:val="22"/>
        </w:rPr>
      </w:pPr>
    </w:p>
    <w:p w14:paraId="52EC721A" w14:textId="7B78D81F" w:rsidR="00500C31" w:rsidRPr="00500C31" w:rsidRDefault="00500C31" w:rsidP="00F53E14">
      <w:pPr>
        <w:rPr>
          <w:rFonts w:asciiTheme="minorHAnsi" w:eastAsia="Times New Roman" w:hAnsiTheme="minorHAnsi" w:cstheme="minorHAnsi"/>
          <w:sz w:val="22"/>
          <w:szCs w:val="22"/>
        </w:rPr>
      </w:pPr>
      <w:r>
        <w:rPr>
          <w:rFonts w:asciiTheme="minorHAnsi" w:eastAsia="Times New Roman" w:hAnsiTheme="minorHAnsi" w:cstheme="minorHAnsi"/>
          <w:b/>
          <w:bCs/>
          <w:sz w:val="22"/>
          <w:szCs w:val="22"/>
        </w:rPr>
        <w:t>Terry McLernon, Chair of Drumchapel Community Sport Hub, said:</w:t>
      </w:r>
      <w:r>
        <w:rPr>
          <w:rFonts w:asciiTheme="minorHAnsi" w:eastAsia="Times New Roman" w:hAnsiTheme="minorHAnsi" w:cstheme="minorHAnsi"/>
          <w:sz w:val="22"/>
          <w:szCs w:val="22"/>
        </w:rPr>
        <w:t xml:space="preserve"> “</w:t>
      </w:r>
      <w:r w:rsidRPr="00500C31">
        <w:rPr>
          <w:rFonts w:asciiTheme="minorHAnsi" w:eastAsia="Times New Roman" w:hAnsiTheme="minorHAnsi" w:cstheme="minorHAnsi"/>
          <w:sz w:val="22"/>
          <w:szCs w:val="22"/>
        </w:rPr>
        <w:t>We’re absolutely delighted to see this new funding opportunity launched in Glasgow. It’s a real boost for clubs and will help us reach new people in the community who might not otherwise get involved in sport or activity. It’s also a chance for us to try new ideas and build on the success we’ve already achieved.”</w:t>
      </w:r>
    </w:p>
    <w:p w14:paraId="397F4E2C" w14:textId="77777777" w:rsidR="0022473E" w:rsidRDefault="0022473E" w:rsidP="00F53E14">
      <w:pPr>
        <w:rPr>
          <w:rFonts w:asciiTheme="minorHAnsi" w:eastAsia="Times New Roman" w:hAnsiTheme="minorHAnsi" w:cstheme="minorHAnsi"/>
          <w:sz w:val="22"/>
          <w:szCs w:val="22"/>
        </w:rPr>
      </w:pPr>
    </w:p>
    <w:p w14:paraId="376501DB" w14:textId="3F99CF30" w:rsidR="00183642" w:rsidRPr="00183642" w:rsidRDefault="00183642" w:rsidP="00183642">
      <w:pPr>
        <w:rPr>
          <w:rFonts w:asciiTheme="minorHAnsi" w:eastAsia="Times New Roman" w:hAnsiTheme="minorHAnsi" w:cstheme="minorHAnsi"/>
          <w:sz w:val="22"/>
          <w:szCs w:val="22"/>
        </w:rPr>
      </w:pPr>
      <w:r w:rsidRPr="00183642">
        <w:rPr>
          <w:rFonts w:asciiTheme="minorHAnsi" w:eastAsia="Times New Roman" w:hAnsiTheme="minorHAnsi" w:cstheme="minorHAnsi"/>
          <w:b/>
          <w:bCs/>
          <w:sz w:val="22"/>
          <w:szCs w:val="22"/>
        </w:rPr>
        <w:t>Forbes Dunlop, C</w:t>
      </w:r>
      <w:r>
        <w:rPr>
          <w:rFonts w:asciiTheme="minorHAnsi" w:eastAsia="Times New Roman" w:hAnsiTheme="minorHAnsi" w:cstheme="minorHAnsi"/>
          <w:b/>
          <w:bCs/>
          <w:sz w:val="22"/>
          <w:szCs w:val="22"/>
        </w:rPr>
        <w:t xml:space="preserve">hief </w:t>
      </w:r>
      <w:r w:rsidRPr="00183642">
        <w:rPr>
          <w:rFonts w:asciiTheme="minorHAnsi" w:eastAsia="Times New Roman" w:hAnsiTheme="minorHAnsi" w:cstheme="minorHAnsi"/>
          <w:b/>
          <w:bCs/>
          <w:sz w:val="22"/>
          <w:szCs w:val="22"/>
        </w:rPr>
        <w:t>E</w:t>
      </w:r>
      <w:r>
        <w:rPr>
          <w:rFonts w:asciiTheme="minorHAnsi" w:eastAsia="Times New Roman" w:hAnsiTheme="minorHAnsi" w:cstheme="minorHAnsi"/>
          <w:b/>
          <w:bCs/>
          <w:sz w:val="22"/>
          <w:szCs w:val="22"/>
        </w:rPr>
        <w:t xml:space="preserve">xecutive </w:t>
      </w:r>
      <w:r w:rsidRPr="00183642">
        <w:rPr>
          <w:rFonts w:asciiTheme="minorHAnsi" w:eastAsia="Times New Roman" w:hAnsiTheme="minorHAnsi" w:cstheme="minorHAnsi"/>
          <w:b/>
          <w:bCs/>
          <w:sz w:val="22"/>
          <w:szCs w:val="22"/>
        </w:rPr>
        <w:t>O</w:t>
      </w:r>
      <w:r>
        <w:rPr>
          <w:rFonts w:asciiTheme="minorHAnsi" w:eastAsia="Times New Roman" w:hAnsiTheme="minorHAnsi" w:cstheme="minorHAnsi"/>
          <w:b/>
          <w:bCs/>
          <w:sz w:val="22"/>
          <w:szCs w:val="22"/>
        </w:rPr>
        <w:t>fficer</w:t>
      </w:r>
      <w:r w:rsidRPr="00183642">
        <w:rPr>
          <w:rFonts w:asciiTheme="minorHAnsi" w:eastAsia="Times New Roman" w:hAnsiTheme="minorHAnsi" w:cstheme="minorHAnsi"/>
          <w:b/>
          <w:bCs/>
          <w:sz w:val="22"/>
          <w:szCs w:val="22"/>
        </w:rPr>
        <w:t xml:space="preserve"> of </w:t>
      </w:r>
      <w:proofErr w:type="spellStart"/>
      <w:r w:rsidRPr="00183642">
        <w:rPr>
          <w:rFonts w:asciiTheme="minorHAnsi" w:eastAsia="Times New Roman" w:hAnsiTheme="minorHAnsi" w:cstheme="minorHAnsi"/>
          <w:b/>
          <w:bCs/>
          <w:sz w:val="22"/>
          <w:szCs w:val="22"/>
        </w:rPr>
        <w:t>sportscotland</w:t>
      </w:r>
      <w:proofErr w:type="spellEnd"/>
      <w:r w:rsidRPr="00183642">
        <w:rPr>
          <w:rFonts w:asciiTheme="minorHAnsi" w:eastAsia="Times New Roman" w:hAnsiTheme="minorHAnsi" w:cstheme="minorHAnsi"/>
          <w:b/>
          <w:bCs/>
          <w:sz w:val="22"/>
          <w:szCs w:val="22"/>
        </w:rPr>
        <w:t>, said:</w:t>
      </w:r>
      <w:r>
        <w:rPr>
          <w:rFonts w:asciiTheme="minorHAnsi" w:eastAsia="Times New Roman" w:hAnsiTheme="minorHAnsi" w:cstheme="minorHAnsi"/>
          <w:b/>
          <w:bCs/>
          <w:sz w:val="22"/>
          <w:szCs w:val="22"/>
        </w:rPr>
        <w:t xml:space="preserve"> </w:t>
      </w:r>
      <w:r w:rsidRPr="00183642">
        <w:rPr>
          <w:rFonts w:asciiTheme="minorHAnsi" w:eastAsia="Times New Roman" w:hAnsiTheme="minorHAnsi" w:cstheme="minorHAnsi"/>
          <w:sz w:val="22"/>
          <w:szCs w:val="22"/>
        </w:rPr>
        <w:t>“Club and community sport are at the heart of our vision for an active Scotland where everyone benefits from sport, so we are delighted to engage in this new partnership with the London Marathon Foundation and Glasgow Life, which aims to support clubs, hubs, and community groups to improve access and inclusion in sport and physical activity.</w:t>
      </w:r>
    </w:p>
    <w:p w14:paraId="39050CE5" w14:textId="77777777" w:rsidR="00183642" w:rsidRPr="00183642" w:rsidRDefault="00183642" w:rsidP="00183642">
      <w:pPr>
        <w:rPr>
          <w:rFonts w:asciiTheme="minorHAnsi" w:eastAsia="Times New Roman" w:hAnsiTheme="minorHAnsi" w:cstheme="minorHAnsi"/>
          <w:sz w:val="22"/>
          <w:szCs w:val="22"/>
        </w:rPr>
      </w:pPr>
      <w:r w:rsidRPr="00183642">
        <w:rPr>
          <w:rFonts w:asciiTheme="minorHAnsi" w:eastAsia="Times New Roman" w:hAnsiTheme="minorHAnsi" w:cstheme="minorHAnsi"/>
          <w:sz w:val="22"/>
          <w:szCs w:val="22"/>
        </w:rPr>
        <w:t> </w:t>
      </w:r>
    </w:p>
    <w:p w14:paraId="28AF0E44" w14:textId="0AAE410D" w:rsidR="0022473E" w:rsidRDefault="00183642" w:rsidP="00F53E14">
      <w:pPr>
        <w:rPr>
          <w:rFonts w:asciiTheme="minorHAnsi" w:eastAsia="Times New Roman" w:hAnsiTheme="minorHAnsi" w:cstheme="minorHAnsi"/>
          <w:sz w:val="22"/>
          <w:szCs w:val="22"/>
        </w:rPr>
      </w:pPr>
      <w:r w:rsidRPr="00183642">
        <w:rPr>
          <w:rFonts w:asciiTheme="minorHAnsi" w:eastAsia="Times New Roman" w:hAnsiTheme="minorHAnsi" w:cstheme="minorHAnsi"/>
          <w:sz w:val="22"/>
          <w:szCs w:val="22"/>
        </w:rPr>
        <w:t xml:space="preserve">“We know that there is a fantastic network of clubs and community sport projects across Glasgow and through this partnership we have an opportunity to provide additional support to build on the </w:t>
      </w:r>
      <w:bookmarkStart w:id="2" w:name="_Int_wWlVGwRQ"/>
      <w:r w:rsidRPr="00183642">
        <w:rPr>
          <w:rFonts w:asciiTheme="minorHAnsi" w:eastAsia="Times New Roman" w:hAnsiTheme="minorHAnsi" w:cstheme="minorHAnsi"/>
          <w:sz w:val="22"/>
          <w:szCs w:val="22"/>
        </w:rPr>
        <w:t>great work</w:t>
      </w:r>
      <w:bookmarkEnd w:id="2"/>
      <w:r w:rsidRPr="00183642">
        <w:rPr>
          <w:rFonts w:asciiTheme="minorHAnsi" w:eastAsia="Times New Roman" w:hAnsiTheme="minorHAnsi" w:cstheme="minorHAnsi"/>
          <w:sz w:val="22"/>
          <w:szCs w:val="22"/>
        </w:rPr>
        <w:t xml:space="preserve"> they are doing and address some of the barriers to participation. </w:t>
      </w:r>
      <w:bookmarkStart w:id="3" w:name="_Int_HRATjOGa"/>
      <w:r w:rsidRPr="00183642">
        <w:rPr>
          <w:rFonts w:asciiTheme="minorHAnsi" w:eastAsia="Times New Roman" w:hAnsiTheme="minorHAnsi" w:cstheme="minorHAnsi"/>
          <w:sz w:val="22"/>
          <w:szCs w:val="22"/>
        </w:rPr>
        <w:t>That’s</w:t>
      </w:r>
      <w:bookmarkEnd w:id="3"/>
      <w:r w:rsidRPr="00183642">
        <w:rPr>
          <w:rFonts w:asciiTheme="minorHAnsi" w:eastAsia="Times New Roman" w:hAnsiTheme="minorHAnsi" w:cstheme="minorHAnsi"/>
          <w:sz w:val="22"/>
          <w:szCs w:val="22"/>
        </w:rPr>
        <w:t xml:space="preserve"> why </w:t>
      </w:r>
      <w:proofErr w:type="spellStart"/>
      <w:r w:rsidRPr="00183642">
        <w:rPr>
          <w:rFonts w:asciiTheme="minorHAnsi" w:eastAsia="Times New Roman" w:hAnsiTheme="minorHAnsi" w:cstheme="minorHAnsi"/>
          <w:b/>
          <w:bCs/>
          <w:sz w:val="22"/>
          <w:szCs w:val="22"/>
        </w:rPr>
        <w:t>sport</w:t>
      </w:r>
      <w:r w:rsidRPr="00183642">
        <w:rPr>
          <w:rFonts w:asciiTheme="minorHAnsi" w:eastAsia="Times New Roman" w:hAnsiTheme="minorHAnsi" w:cstheme="minorHAnsi"/>
          <w:sz w:val="22"/>
          <w:szCs w:val="22"/>
        </w:rPr>
        <w:t>scotland</w:t>
      </w:r>
      <w:proofErr w:type="spellEnd"/>
      <w:r w:rsidRPr="00183642">
        <w:rPr>
          <w:rFonts w:asciiTheme="minorHAnsi" w:eastAsia="Times New Roman" w:hAnsiTheme="minorHAnsi" w:cstheme="minorHAnsi"/>
          <w:sz w:val="22"/>
          <w:szCs w:val="22"/>
        </w:rPr>
        <w:t xml:space="preserve"> is delighted to support this project with £400,000 of National Lottery investment and we look forward to seeing the impact it will have.”</w:t>
      </w:r>
    </w:p>
    <w:p w14:paraId="7C70E7B9" w14:textId="77777777" w:rsidR="005A096C" w:rsidRDefault="005A096C" w:rsidP="00F53E14">
      <w:pPr>
        <w:rPr>
          <w:rFonts w:asciiTheme="minorHAnsi" w:eastAsia="Times New Roman" w:hAnsiTheme="minorHAnsi" w:cstheme="minorHAnsi"/>
          <w:sz w:val="22"/>
          <w:szCs w:val="22"/>
        </w:rPr>
      </w:pPr>
    </w:p>
    <w:p w14:paraId="1E8AE59F" w14:textId="012E0846" w:rsidR="00D1110F" w:rsidRPr="00134F71" w:rsidRDefault="00D1110F" w:rsidP="00D1110F">
      <w:pPr>
        <w:rPr>
          <w:rFonts w:asciiTheme="minorHAnsi" w:eastAsia="Times New Roman" w:hAnsiTheme="minorHAnsi" w:cstheme="minorHAnsi"/>
          <w:sz w:val="22"/>
          <w:szCs w:val="22"/>
        </w:rPr>
      </w:pPr>
      <w:r w:rsidRPr="00134F71">
        <w:rPr>
          <w:rFonts w:asciiTheme="minorHAnsi" w:eastAsia="Times New Roman" w:hAnsiTheme="minorHAnsi" w:cstheme="minorHAnsi"/>
          <w:b/>
          <w:bCs/>
          <w:sz w:val="22"/>
          <w:szCs w:val="22"/>
        </w:rPr>
        <w:t>Helen Killingley, Head of Funding at the London Marathon Foundation</w:t>
      </w:r>
      <w:r w:rsidRPr="00134F71">
        <w:rPr>
          <w:rFonts w:asciiTheme="minorHAnsi" w:eastAsia="Times New Roman" w:hAnsiTheme="minorHAnsi" w:cstheme="minorHAnsi"/>
          <w:sz w:val="22"/>
          <w:szCs w:val="22"/>
        </w:rPr>
        <w:t>, said: “Our vision is to inspire activity, and through the new £1.1 million Get Active Scotland Fund, we’ll be supporting community-based initiatives for children, young people, and those who need the most help to be active.</w:t>
      </w:r>
    </w:p>
    <w:p w14:paraId="5197BB16" w14:textId="77777777" w:rsidR="00D1110F" w:rsidRPr="00134F71" w:rsidRDefault="00D1110F" w:rsidP="00D1110F">
      <w:pPr>
        <w:rPr>
          <w:rFonts w:asciiTheme="minorHAnsi" w:eastAsia="Times New Roman" w:hAnsiTheme="minorHAnsi" w:cstheme="minorHAnsi"/>
          <w:sz w:val="22"/>
          <w:szCs w:val="22"/>
        </w:rPr>
      </w:pPr>
      <w:r w:rsidRPr="00134F71">
        <w:rPr>
          <w:rFonts w:asciiTheme="minorHAnsi" w:eastAsia="Times New Roman" w:hAnsiTheme="minorHAnsi" w:cstheme="minorHAnsi"/>
          <w:sz w:val="22"/>
          <w:szCs w:val="22"/>
        </w:rPr>
        <w:t> </w:t>
      </w:r>
    </w:p>
    <w:p w14:paraId="39A20746" w14:textId="72C9992A" w:rsidR="005A096C" w:rsidRDefault="00D1110F" w:rsidP="00F53E14">
      <w:pPr>
        <w:rPr>
          <w:rFonts w:asciiTheme="minorHAnsi" w:eastAsia="Times New Roman" w:hAnsiTheme="minorHAnsi" w:cstheme="minorHAnsi"/>
          <w:sz w:val="22"/>
          <w:szCs w:val="22"/>
        </w:rPr>
      </w:pPr>
      <w:r w:rsidRPr="00134F71">
        <w:rPr>
          <w:rFonts w:asciiTheme="minorHAnsi" w:eastAsia="Times New Roman" w:hAnsiTheme="minorHAnsi" w:cstheme="minorHAnsi"/>
          <w:sz w:val="22"/>
          <w:szCs w:val="22"/>
        </w:rPr>
        <w:t>“It's great to see Get Active Glasgow now open to applications, so groups right across the city can apply for the funding they need to run activities today. We’ll be supporting new or existing opportunities that make physical activity more accessible, inclusive and a part of daily life for everyone, so more people can look after their physical and mental wellbeing by being active.”</w:t>
      </w:r>
    </w:p>
    <w:p w14:paraId="7A77E3E2" w14:textId="77777777" w:rsidR="00357C7F" w:rsidRDefault="00357C7F" w:rsidP="00F53E14">
      <w:pPr>
        <w:rPr>
          <w:rFonts w:asciiTheme="minorHAnsi" w:eastAsia="Times New Roman" w:hAnsiTheme="minorHAnsi" w:cstheme="minorHAnsi"/>
          <w:sz w:val="22"/>
          <w:szCs w:val="22"/>
        </w:rPr>
      </w:pPr>
    </w:p>
    <w:p w14:paraId="77F96103" w14:textId="1BEF1348" w:rsidR="00357C7F" w:rsidRDefault="00357C7F" w:rsidP="00F53E14">
      <w:pPr>
        <w:rPr>
          <w:rFonts w:asciiTheme="minorHAnsi" w:eastAsia="Times New Roman" w:hAnsiTheme="minorHAnsi" w:cstheme="minorHAnsi"/>
          <w:sz w:val="22"/>
          <w:szCs w:val="22"/>
        </w:rPr>
      </w:pPr>
      <w:r>
        <w:rPr>
          <w:rFonts w:asciiTheme="minorHAnsi" w:eastAsia="Times New Roman" w:hAnsiTheme="minorHAnsi" w:cstheme="minorHAnsi"/>
          <w:sz w:val="22"/>
          <w:szCs w:val="22"/>
        </w:rPr>
        <w:t xml:space="preserve">Community groups and organisations throughout Glasgow can apply for a </w:t>
      </w:r>
      <w:r w:rsidRPr="002468D4">
        <w:rPr>
          <w:rFonts w:asciiTheme="minorHAnsi" w:eastAsia="Times New Roman" w:hAnsiTheme="minorHAnsi" w:cstheme="minorHAnsi"/>
          <w:sz w:val="22"/>
          <w:szCs w:val="22"/>
        </w:rPr>
        <w:t xml:space="preserve">Get Active </w:t>
      </w:r>
      <w:r w:rsidR="00211056" w:rsidRPr="002468D4">
        <w:rPr>
          <w:rFonts w:asciiTheme="minorHAnsi" w:eastAsia="Times New Roman" w:hAnsiTheme="minorHAnsi" w:cstheme="minorHAnsi"/>
          <w:sz w:val="22"/>
          <w:szCs w:val="22"/>
        </w:rPr>
        <w:t>Glasgow</w:t>
      </w:r>
      <w:r w:rsidRPr="002468D4">
        <w:rPr>
          <w:rFonts w:asciiTheme="minorHAnsi" w:eastAsia="Times New Roman" w:hAnsiTheme="minorHAnsi" w:cstheme="minorHAnsi"/>
          <w:sz w:val="22"/>
          <w:szCs w:val="22"/>
        </w:rPr>
        <w:t xml:space="preserve"> grant of </w:t>
      </w:r>
      <w:r w:rsidR="00946575">
        <w:rPr>
          <w:rFonts w:asciiTheme="minorHAnsi" w:eastAsia="Times New Roman" w:hAnsiTheme="minorHAnsi" w:cstheme="minorHAnsi"/>
          <w:sz w:val="22"/>
          <w:szCs w:val="22"/>
        </w:rPr>
        <w:t>between £1,000</w:t>
      </w:r>
      <w:r w:rsidRPr="002468D4">
        <w:rPr>
          <w:rFonts w:asciiTheme="minorHAnsi" w:eastAsia="Times New Roman" w:hAnsiTheme="minorHAnsi" w:cstheme="minorHAnsi"/>
          <w:sz w:val="22"/>
          <w:szCs w:val="22"/>
        </w:rPr>
        <w:t xml:space="preserve"> </w:t>
      </w:r>
      <w:r w:rsidR="00946575">
        <w:rPr>
          <w:rFonts w:asciiTheme="minorHAnsi" w:eastAsia="Times New Roman" w:hAnsiTheme="minorHAnsi" w:cstheme="minorHAnsi"/>
          <w:sz w:val="22"/>
          <w:szCs w:val="22"/>
        </w:rPr>
        <w:t>and</w:t>
      </w:r>
      <w:r w:rsidRPr="002468D4">
        <w:rPr>
          <w:rFonts w:asciiTheme="minorHAnsi" w:eastAsia="Times New Roman" w:hAnsiTheme="minorHAnsi" w:cstheme="minorHAnsi"/>
          <w:sz w:val="22"/>
          <w:szCs w:val="22"/>
        </w:rPr>
        <w:t xml:space="preserve"> £5,000</w:t>
      </w:r>
      <w:r w:rsidR="00946575">
        <w:rPr>
          <w:rFonts w:asciiTheme="minorHAnsi" w:eastAsia="Times New Roman" w:hAnsiTheme="minorHAnsi" w:cstheme="minorHAnsi"/>
          <w:sz w:val="22"/>
          <w:szCs w:val="22"/>
        </w:rPr>
        <w:t>,</w:t>
      </w:r>
      <w:r w:rsidR="000A501E">
        <w:rPr>
          <w:rFonts w:asciiTheme="minorHAnsi" w:eastAsia="Times New Roman" w:hAnsiTheme="minorHAnsi" w:cstheme="minorHAnsi"/>
          <w:sz w:val="22"/>
          <w:szCs w:val="22"/>
        </w:rPr>
        <w:t xml:space="preserve"> </w:t>
      </w:r>
      <w:r w:rsidR="007A489D">
        <w:rPr>
          <w:rFonts w:asciiTheme="minorHAnsi" w:eastAsia="Times New Roman" w:hAnsiTheme="minorHAnsi" w:cstheme="minorHAnsi"/>
          <w:sz w:val="22"/>
          <w:szCs w:val="22"/>
        </w:rPr>
        <w:t xml:space="preserve">and find more information </w:t>
      </w:r>
      <w:r>
        <w:rPr>
          <w:rFonts w:asciiTheme="minorHAnsi" w:eastAsia="Times New Roman" w:hAnsiTheme="minorHAnsi" w:cstheme="minorHAnsi"/>
          <w:sz w:val="22"/>
          <w:szCs w:val="22"/>
        </w:rPr>
        <w:t>via the webpage</w:t>
      </w:r>
      <w:r w:rsidR="005A7E76">
        <w:rPr>
          <w:rFonts w:asciiTheme="minorHAnsi" w:eastAsia="Times New Roman" w:hAnsiTheme="minorHAnsi" w:cstheme="minorHAnsi"/>
          <w:sz w:val="22"/>
          <w:szCs w:val="22"/>
        </w:rPr>
        <w:t xml:space="preserve"> at </w:t>
      </w:r>
      <w:hyperlink r:id="rId11" w:history="1">
        <w:r w:rsidR="00FC1F3F" w:rsidRPr="00AF4AB5">
          <w:rPr>
            <w:rStyle w:val="Hyperlink"/>
            <w:rFonts w:asciiTheme="minorHAnsi" w:eastAsia="Times New Roman" w:hAnsiTheme="minorHAnsi" w:cstheme="minorHAnsi"/>
            <w:sz w:val="22"/>
            <w:szCs w:val="22"/>
          </w:rPr>
          <w:t>www.glasgowlife.org.uk/sport/funding/get-active-glasgow-fund</w:t>
        </w:r>
      </w:hyperlink>
      <w:r w:rsidR="004D4A1E" w:rsidRPr="004D4A1E">
        <w:rPr>
          <w:rFonts w:asciiTheme="minorHAnsi" w:eastAsia="Times New Roman" w:hAnsiTheme="minorHAnsi" w:cstheme="minorHAnsi"/>
          <w:sz w:val="22"/>
          <w:szCs w:val="22"/>
        </w:rPr>
        <w:t>.</w:t>
      </w:r>
    </w:p>
    <w:p w14:paraId="02F4A2A5" w14:textId="77777777" w:rsidR="001C0CCA" w:rsidRDefault="001C0CCA" w:rsidP="00F53E14">
      <w:pPr>
        <w:rPr>
          <w:rFonts w:asciiTheme="minorHAnsi" w:eastAsia="Times New Roman" w:hAnsiTheme="minorHAnsi" w:cstheme="minorHAnsi"/>
          <w:sz w:val="22"/>
          <w:szCs w:val="22"/>
        </w:rPr>
      </w:pPr>
    </w:p>
    <w:p w14:paraId="51C74316" w14:textId="4E14D2D2" w:rsidR="001C0CCA" w:rsidRPr="00725FAA" w:rsidRDefault="00725FAA" w:rsidP="00F53E14">
      <w:pPr>
        <w:rPr>
          <w:rFonts w:asciiTheme="minorHAnsi" w:eastAsia="Times New Roman" w:hAnsiTheme="minorHAnsi" w:cstheme="minorHAnsi"/>
          <w:sz w:val="22"/>
          <w:szCs w:val="22"/>
        </w:rPr>
      </w:pPr>
      <w:r>
        <w:rPr>
          <w:rFonts w:ascii="Calibri" w:eastAsia="Aptos" w:hAnsi="Calibri" w:cs="Calibri"/>
          <w:bCs/>
          <w:kern w:val="2"/>
          <w:sz w:val="22"/>
          <w:szCs w:val="22"/>
          <w14:ligatures w14:val="standardContextual"/>
        </w:rPr>
        <w:t>The Get Active Glasgow funding panel will review applications e</w:t>
      </w:r>
      <w:r w:rsidR="0011625E">
        <w:rPr>
          <w:rFonts w:ascii="Calibri" w:eastAsia="Aptos" w:hAnsi="Calibri" w:cs="Calibri"/>
          <w:bCs/>
          <w:kern w:val="2"/>
          <w:sz w:val="22"/>
          <w:szCs w:val="22"/>
          <w14:ligatures w14:val="standardContextual"/>
        </w:rPr>
        <w:t>very</w:t>
      </w:r>
      <w:r>
        <w:rPr>
          <w:rFonts w:ascii="Calibri" w:eastAsia="Aptos" w:hAnsi="Calibri" w:cs="Calibri"/>
          <w:bCs/>
          <w:kern w:val="2"/>
          <w:sz w:val="22"/>
          <w:szCs w:val="22"/>
          <w14:ligatures w14:val="standardContextual"/>
        </w:rPr>
        <w:t xml:space="preserve"> month. App</w:t>
      </w:r>
      <w:r w:rsidR="001C0CCA">
        <w:rPr>
          <w:rFonts w:ascii="Calibri" w:eastAsia="Aptos" w:hAnsi="Calibri" w:cs="Calibri"/>
          <w:bCs/>
          <w:kern w:val="2"/>
          <w:sz w:val="22"/>
          <w:szCs w:val="22"/>
          <w14:ligatures w14:val="standardContextual"/>
        </w:rPr>
        <w:t>licants have until the end of each month to be considered.</w:t>
      </w:r>
    </w:p>
    <w:p w14:paraId="6CDCB31F" w14:textId="69D0A352" w:rsidR="00AA37D4" w:rsidRPr="00E86670" w:rsidRDefault="00AA37D4" w:rsidP="00E86670">
      <w:pPr>
        <w:rPr>
          <w:rFonts w:asciiTheme="minorHAnsi" w:hAnsiTheme="minorHAnsi" w:cstheme="minorHAnsi"/>
          <w:sz w:val="22"/>
          <w:szCs w:val="22"/>
        </w:rPr>
      </w:pPr>
    </w:p>
    <w:p w14:paraId="6C3D3A84" w14:textId="77777777" w:rsidR="00AA37D4" w:rsidRPr="00E86670" w:rsidRDefault="00AA37D4" w:rsidP="00E86670">
      <w:pPr>
        <w:pStyle w:val="GlasgowLifesubheading"/>
        <w:spacing w:line="240" w:lineRule="auto"/>
        <w:rPr>
          <w:rFonts w:asciiTheme="minorHAnsi" w:hAnsiTheme="minorHAnsi" w:cstheme="minorHAnsi"/>
        </w:rPr>
      </w:pPr>
      <w:r w:rsidRPr="00E86670">
        <w:rPr>
          <w:rFonts w:asciiTheme="minorHAnsi" w:hAnsiTheme="minorHAnsi" w:cstheme="minorHAnsi"/>
        </w:rPr>
        <w:lastRenderedPageBreak/>
        <w:t>Ends</w:t>
      </w:r>
    </w:p>
    <w:p w14:paraId="03FAC315" w14:textId="77777777" w:rsidR="00AA37D4" w:rsidRPr="00E86670" w:rsidRDefault="00AA37D4" w:rsidP="00E86670">
      <w:pPr>
        <w:pStyle w:val="GlasgowLifesubheading"/>
        <w:spacing w:line="240" w:lineRule="auto"/>
        <w:rPr>
          <w:rFonts w:asciiTheme="minorHAnsi" w:hAnsiTheme="minorHAnsi" w:cstheme="minorHAnsi"/>
        </w:rPr>
      </w:pPr>
    </w:p>
    <w:p w14:paraId="461AAA1C" w14:textId="77777777" w:rsidR="00AA37D4" w:rsidRPr="00E86670" w:rsidRDefault="00AA37D4" w:rsidP="00E86670">
      <w:pPr>
        <w:pStyle w:val="GlasgowLifesubheading"/>
        <w:spacing w:line="240" w:lineRule="auto"/>
        <w:rPr>
          <w:rFonts w:asciiTheme="minorHAnsi" w:hAnsiTheme="minorHAnsi" w:cstheme="minorHAnsi"/>
          <w:b w:val="0"/>
          <w:bCs w:val="0"/>
        </w:rPr>
      </w:pPr>
      <w:r w:rsidRPr="00E86670">
        <w:rPr>
          <w:rFonts w:asciiTheme="minorHAnsi" w:hAnsiTheme="minorHAnsi" w:cstheme="minorHAnsi"/>
          <w:b w:val="0"/>
          <w:bCs w:val="0"/>
        </w:rPr>
        <w:t>Jonathon Reilly</w:t>
      </w:r>
    </w:p>
    <w:p w14:paraId="07FCD7D5" w14:textId="77777777" w:rsidR="00AA37D4" w:rsidRPr="00E86670" w:rsidRDefault="00AA37D4" w:rsidP="00E86670">
      <w:pPr>
        <w:pStyle w:val="GlasgowLifesubheading"/>
        <w:spacing w:line="240" w:lineRule="auto"/>
        <w:rPr>
          <w:rFonts w:asciiTheme="minorHAnsi" w:hAnsiTheme="minorHAnsi" w:cstheme="minorHAnsi"/>
          <w:b w:val="0"/>
          <w:bCs w:val="0"/>
        </w:rPr>
      </w:pPr>
      <w:r w:rsidRPr="00E86670">
        <w:rPr>
          <w:rFonts w:asciiTheme="minorHAnsi" w:hAnsiTheme="minorHAnsi" w:cstheme="minorHAnsi"/>
          <w:b w:val="0"/>
          <w:bCs w:val="0"/>
        </w:rPr>
        <w:t>Communications Officer</w:t>
      </w:r>
    </w:p>
    <w:p w14:paraId="09F0A9D3" w14:textId="77777777" w:rsidR="00AA37D4" w:rsidRPr="00E86670" w:rsidRDefault="00AA37D4" w:rsidP="00E86670">
      <w:pPr>
        <w:pStyle w:val="GlasgowLifesubheading"/>
        <w:spacing w:line="240" w:lineRule="auto"/>
        <w:rPr>
          <w:rFonts w:asciiTheme="minorHAnsi" w:hAnsiTheme="minorHAnsi" w:cstheme="minorHAnsi"/>
          <w:b w:val="0"/>
          <w:bCs w:val="0"/>
        </w:rPr>
      </w:pPr>
      <w:r w:rsidRPr="00E86670">
        <w:rPr>
          <w:rFonts w:asciiTheme="minorHAnsi" w:hAnsiTheme="minorHAnsi" w:cstheme="minorHAnsi"/>
          <w:b w:val="0"/>
          <w:bCs w:val="0"/>
        </w:rPr>
        <w:t>Glasgow Life</w:t>
      </w:r>
    </w:p>
    <w:p w14:paraId="70AFB3E7" w14:textId="7D67EA24" w:rsidR="00AA37D4" w:rsidRPr="00E86670" w:rsidRDefault="00AA37D4" w:rsidP="00E86670">
      <w:pPr>
        <w:pStyle w:val="GlasgowLifesubheading"/>
        <w:spacing w:line="240" w:lineRule="auto"/>
        <w:rPr>
          <w:rFonts w:asciiTheme="minorHAnsi" w:hAnsiTheme="minorHAnsi" w:cstheme="minorHAnsi"/>
          <w:b w:val="0"/>
          <w:bCs w:val="0"/>
        </w:rPr>
      </w:pPr>
      <w:r w:rsidRPr="00E86670">
        <w:rPr>
          <w:rFonts w:asciiTheme="minorHAnsi" w:hAnsiTheme="minorHAnsi" w:cstheme="minorHAnsi"/>
          <w:b w:val="0"/>
          <w:bCs w:val="0"/>
        </w:rPr>
        <w:t xml:space="preserve">Phone: </w:t>
      </w:r>
      <w:r w:rsidR="006951F4" w:rsidRPr="00655848">
        <w:rPr>
          <w:b w:val="0"/>
          <w:bCs w:val="0"/>
          <w:lang w:eastAsia="en-GB"/>
        </w:rPr>
        <w:t>07551039216</w:t>
      </w:r>
    </w:p>
    <w:p w14:paraId="1F95A439" w14:textId="340C78B4" w:rsidR="00AA37D4" w:rsidRPr="00E86670" w:rsidRDefault="00AA37D4" w:rsidP="00E86670">
      <w:pPr>
        <w:pStyle w:val="GlasgowLifesubheading"/>
        <w:spacing w:line="240" w:lineRule="auto"/>
        <w:rPr>
          <w:rFonts w:asciiTheme="minorHAnsi" w:hAnsiTheme="minorHAnsi" w:cstheme="minorHAnsi"/>
          <w:b w:val="0"/>
          <w:bCs w:val="0"/>
        </w:rPr>
      </w:pPr>
      <w:r w:rsidRPr="00E86670">
        <w:rPr>
          <w:rFonts w:asciiTheme="minorHAnsi" w:hAnsiTheme="minorHAnsi" w:cstheme="minorHAnsi"/>
          <w:b w:val="0"/>
          <w:bCs w:val="0"/>
        </w:rPr>
        <w:t xml:space="preserve">Email: </w:t>
      </w:r>
      <w:hyperlink r:id="rId12" w:history="1">
        <w:r w:rsidR="00E86670" w:rsidRPr="0067041A">
          <w:rPr>
            <w:rStyle w:val="Hyperlink"/>
            <w:rFonts w:asciiTheme="minorHAnsi" w:hAnsiTheme="minorHAnsi" w:cstheme="minorHAnsi"/>
            <w:b w:val="0"/>
            <w:bCs w:val="0"/>
          </w:rPr>
          <w:t>jonathon.reilly@glasgowlife.org.uk</w:t>
        </w:r>
      </w:hyperlink>
      <w:r w:rsidRPr="00E86670">
        <w:rPr>
          <w:rFonts w:asciiTheme="minorHAnsi" w:hAnsiTheme="minorHAnsi" w:cstheme="minorHAnsi"/>
          <w:b w:val="0"/>
          <w:bCs w:val="0"/>
        </w:rPr>
        <w:t xml:space="preserve">  </w:t>
      </w:r>
    </w:p>
    <w:p w14:paraId="041672C2" w14:textId="77777777" w:rsidR="00AA37D4" w:rsidRPr="00E86670" w:rsidRDefault="00AA37D4" w:rsidP="00E86670">
      <w:pPr>
        <w:rPr>
          <w:rFonts w:asciiTheme="minorHAnsi" w:hAnsiTheme="minorHAnsi" w:cstheme="minorHAnsi"/>
          <w:sz w:val="22"/>
          <w:szCs w:val="22"/>
        </w:rPr>
      </w:pPr>
    </w:p>
    <w:p w14:paraId="7E45B0D9" w14:textId="7F4A5978" w:rsidR="003447C0" w:rsidRPr="00E86670" w:rsidRDefault="00EE6EB7" w:rsidP="00E86670">
      <w:pPr>
        <w:pStyle w:val="GlasgowLifesubheadinghighlighted"/>
        <w:spacing w:line="240" w:lineRule="auto"/>
        <w:rPr>
          <w:rFonts w:asciiTheme="minorHAnsi" w:hAnsiTheme="minorHAnsi" w:cstheme="minorHAnsi"/>
          <w:color w:val="auto"/>
        </w:rPr>
      </w:pPr>
      <w:r w:rsidRPr="00E86670">
        <w:rPr>
          <w:rFonts w:asciiTheme="minorHAnsi" w:hAnsiTheme="minorHAnsi" w:cstheme="minorHAnsi"/>
          <w:color w:val="auto"/>
        </w:rPr>
        <w:t>Notes to Editors</w:t>
      </w:r>
      <w:r w:rsidR="00E86670">
        <w:rPr>
          <w:rFonts w:asciiTheme="minorHAnsi" w:hAnsiTheme="minorHAnsi" w:cstheme="minorHAnsi"/>
          <w:color w:val="auto"/>
        </w:rPr>
        <w:t>:</w:t>
      </w:r>
    </w:p>
    <w:p w14:paraId="59138D47" w14:textId="5E1FC23F" w:rsidR="00443DB6" w:rsidRDefault="00443DB6" w:rsidP="00CE5AD9">
      <w:pPr>
        <w:rPr>
          <w:rFonts w:asciiTheme="minorHAnsi" w:hAnsiTheme="minorHAnsi" w:cstheme="minorHAnsi"/>
          <w:sz w:val="22"/>
          <w:szCs w:val="22"/>
        </w:rPr>
      </w:pPr>
    </w:p>
    <w:p w14:paraId="3F8E263B" w14:textId="54A56D9B" w:rsidR="00DA19E6" w:rsidRDefault="00DA19E6" w:rsidP="00CE5AD9">
      <w:pPr>
        <w:rPr>
          <w:rFonts w:asciiTheme="minorHAnsi" w:hAnsiTheme="minorHAnsi" w:cstheme="minorHAnsi"/>
          <w:sz w:val="22"/>
          <w:szCs w:val="22"/>
        </w:rPr>
      </w:pPr>
      <w:r w:rsidRPr="00FD564C">
        <w:rPr>
          <w:rFonts w:asciiTheme="minorHAnsi" w:hAnsiTheme="minorHAnsi" w:cstheme="minorHAnsi"/>
          <w:sz w:val="22"/>
          <w:szCs w:val="22"/>
        </w:rPr>
        <w:t>Glasgow Life is a charity working for the benefit of the people of Glasgow. We believe everyone deserves a great Glasgow life and we find innovative ways to make this happen across the city’s diverse communities. </w:t>
      </w:r>
    </w:p>
    <w:p w14:paraId="4B5D8C9C" w14:textId="77777777" w:rsidR="00DA19E6" w:rsidRDefault="00DA19E6" w:rsidP="00CE5AD9">
      <w:pPr>
        <w:rPr>
          <w:rFonts w:asciiTheme="minorHAnsi" w:hAnsiTheme="minorHAnsi" w:cstheme="minorHAnsi"/>
          <w:sz w:val="22"/>
          <w:szCs w:val="22"/>
        </w:rPr>
      </w:pPr>
    </w:p>
    <w:p w14:paraId="5EE81B14" w14:textId="77777777" w:rsidR="00DA19E6" w:rsidRDefault="00DA19E6" w:rsidP="00CE5AD9">
      <w:pPr>
        <w:rPr>
          <w:rFonts w:asciiTheme="minorHAnsi" w:hAnsiTheme="minorHAnsi" w:cstheme="minorHAnsi"/>
          <w:sz w:val="22"/>
          <w:szCs w:val="22"/>
        </w:rPr>
      </w:pPr>
      <w:r w:rsidRPr="00FD564C">
        <w:rPr>
          <w:rFonts w:asciiTheme="minorHAnsi" w:hAnsiTheme="minorHAnsi" w:cstheme="minorHAnsi"/>
          <w:sz w:val="22"/>
          <w:szCs w:val="22"/>
        </w:rPr>
        <w:t>Our programmes, experiences and events range from grassroots community activities to large-scale cultural, artistic and sporting events which present Glasgow on an international stage.</w:t>
      </w:r>
    </w:p>
    <w:p w14:paraId="0963C960" w14:textId="77777777" w:rsidR="00DA19E6" w:rsidRDefault="00DA19E6" w:rsidP="00CE5AD9">
      <w:pPr>
        <w:rPr>
          <w:rFonts w:asciiTheme="minorHAnsi" w:hAnsiTheme="minorHAnsi" w:cstheme="minorHAnsi"/>
          <w:sz w:val="22"/>
          <w:szCs w:val="22"/>
        </w:rPr>
      </w:pPr>
    </w:p>
    <w:p w14:paraId="54312C0F" w14:textId="77777777" w:rsidR="00DA19E6" w:rsidRDefault="00DA19E6" w:rsidP="00CE5AD9">
      <w:pPr>
        <w:rPr>
          <w:rFonts w:asciiTheme="minorHAnsi" w:hAnsiTheme="minorHAnsi" w:cstheme="minorHAnsi"/>
          <w:sz w:val="22"/>
          <w:szCs w:val="22"/>
        </w:rPr>
      </w:pPr>
      <w:r w:rsidRPr="00FD564C">
        <w:rPr>
          <w:rFonts w:asciiTheme="minorHAnsi" w:hAnsiTheme="minorHAnsi" w:cstheme="minorHAnsi"/>
          <w:sz w:val="22"/>
          <w:szCs w:val="22"/>
        </w:rPr>
        <w:t xml:space="preserve">Our work is designed to promote inclusion, happiness and health, as well as support the city’s visitor economy, </w:t>
      </w:r>
      <w:proofErr w:type="gramStart"/>
      <w:r w:rsidRPr="00FD564C">
        <w:rPr>
          <w:rFonts w:asciiTheme="minorHAnsi" w:hAnsiTheme="minorHAnsi" w:cstheme="minorHAnsi"/>
          <w:sz w:val="22"/>
          <w:szCs w:val="22"/>
        </w:rPr>
        <w:t>in order to</w:t>
      </w:r>
      <w:proofErr w:type="gramEnd"/>
      <w:r w:rsidRPr="00FD564C">
        <w:rPr>
          <w:rFonts w:asciiTheme="minorHAnsi" w:hAnsiTheme="minorHAnsi" w:cstheme="minorHAnsi"/>
          <w:sz w:val="22"/>
          <w:szCs w:val="22"/>
        </w:rPr>
        <w:t xml:space="preserve"> enhance Glasgow’s mental, physical and economic wellbeing.</w:t>
      </w:r>
    </w:p>
    <w:p w14:paraId="7D742086" w14:textId="77777777" w:rsidR="00DA19E6" w:rsidRDefault="00DA19E6" w:rsidP="00CE5AD9">
      <w:pPr>
        <w:rPr>
          <w:rFonts w:asciiTheme="minorHAnsi" w:hAnsiTheme="minorHAnsi" w:cstheme="minorHAnsi"/>
          <w:sz w:val="22"/>
          <w:szCs w:val="22"/>
        </w:rPr>
      </w:pPr>
    </w:p>
    <w:p w14:paraId="025C2396" w14:textId="696AA667" w:rsidR="00E87465" w:rsidRDefault="00DA19E6" w:rsidP="00CE5AD9">
      <w:pPr>
        <w:rPr>
          <w:rFonts w:asciiTheme="minorHAnsi" w:hAnsiTheme="minorHAnsi" w:cstheme="minorHAnsi"/>
          <w:sz w:val="22"/>
          <w:szCs w:val="22"/>
        </w:rPr>
      </w:pPr>
      <w:r w:rsidRPr="00FD564C">
        <w:rPr>
          <w:rFonts w:asciiTheme="minorHAnsi" w:hAnsiTheme="minorHAnsi" w:cstheme="minorHAnsi"/>
          <w:sz w:val="22"/>
          <w:szCs w:val="22"/>
        </w:rPr>
        <w:t xml:space="preserve">For more information, visit </w:t>
      </w:r>
      <w:hyperlink r:id="rId13" w:history="1">
        <w:r w:rsidRPr="00FD564C">
          <w:rPr>
            <w:rStyle w:val="Hyperlink"/>
            <w:rFonts w:asciiTheme="minorHAnsi" w:hAnsiTheme="minorHAnsi" w:cstheme="minorHAnsi"/>
            <w:sz w:val="22"/>
            <w:szCs w:val="22"/>
          </w:rPr>
          <w:t>www.glasgowlife.org.uk</w:t>
        </w:r>
      </w:hyperlink>
      <w:r w:rsidRPr="00FD564C">
        <w:rPr>
          <w:rFonts w:asciiTheme="minorHAnsi" w:hAnsiTheme="minorHAnsi" w:cstheme="minorHAnsi"/>
          <w:sz w:val="22"/>
          <w:szCs w:val="22"/>
        </w:rPr>
        <w:t>.</w:t>
      </w:r>
    </w:p>
    <w:p w14:paraId="56E94782" w14:textId="77777777" w:rsidR="00EE0B2F" w:rsidRDefault="00EE0B2F" w:rsidP="00E86670">
      <w:pPr>
        <w:rPr>
          <w:rFonts w:asciiTheme="minorHAnsi" w:hAnsiTheme="minorHAnsi" w:cstheme="minorHAnsi"/>
          <w:sz w:val="22"/>
          <w:szCs w:val="22"/>
        </w:rPr>
      </w:pPr>
    </w:p>
    <w:p w14:paraId="420B8141" w14:textId="77777777" w:rsidR="000A14F8" w:rsidRDefault="000A14F8" w:rsidP="000A14F8">
      <w:pPr>
        <w:rPr>
          <w:rFonts w:asciiTheme="minorHAnsi" w:hAnsiTheme="minorHAnsi" w:cstheme="minorHAnsi"/>
          <w:sz w:val="22"/>
          <w:szCs w:val="22"/>
        </w:rPr>
      </w:pPr>
    </w:p>
    <w:p w14:paraId="72DA7792" w14:textId="5830FCDC" w:rsidR="000A14F8" w:rsidRDefault="000A14F8" w:rsidP="000A14F8">
      <w:pPr>
        <w:rPr>
          <w:rFonts w:asciiTheme="minorHAnsi" w:hAnsiTheme="minorHAnsi" w:cstheme="minorHAnsi"/>
          <w:b/>
          <w:bCs/>
          <w:sz w:val="22"/>
          <w:szCs w:val="22"/>
        </w:rPr>
      </w:pPr>
      <w:r>
        <w:rPr>
          <w:rFonts w:asciiTheme="minorHAnsi" w:hAnsiTheme="minorHAnsi" w:cstheme="minorHAnsi"/>
          <w:b/>
          <w:bCs/>
          <w:sz w:val="22"/>
          <w:szCs w:val="22"/>
        </w:rPr>
        <w:t>sportscotland</w:t>
      </w:r>
    </w:p>
    <w:p w14:paraId="389562A1" w14:textId="77777777" w:rsidR="000A14F8" w:rsidRDefault="000A14F8" w:rsidP="000A14F8">
      <w:pPr>
        <w:rPr>
          <w:rFonts w:asciiTheme="minorHAnsi" w:hAnsiTheme="minorHAnsi" w:cstheme="minorHAnsi"/>
          <w:b/>
          <w:bCs/>
          <w:sz w:val="22"/>
          <w:szCs w:val="22"/>
        </w:rPr>
      </w:pPr>
    </w:p>
    <w:p w14:paraId="1F2C57FA" w14:textId="15A01B54" w:rsidR="00EA4B76" w:rsidRPr="00EA4B76" w:rsidRDefault="00EA4B76" w:rsidP="00CE5AD9">
      <w:pPr>
        <w:pStyle w:val="ListParagraph"/>
        <w:numPr>
          <w:ilvl w:val="0"/>
          <w:numId w:val="17"/>
        </w:numPr>
        <w:spacing w:after="160"/>
        <w:rPr>
          <w:rFonts w:asciiTheme="minorHAnsi" w:hAnsiTheme="minorHAnsi" w:cstheme="minorHAnsi"/>
          <w:sz w:val="22"/>
          <w:szCs w:val="22"/>
        </w:rPr>
      </w:pPr>
      <w:r w:rsidRPr="00EA4B76">
        <w:rPr>
          <w:rFonts w:asciiTheme="minorHAnsi" w:hAnsiTheme="minorHAnsi" w:cstheme="minorHAnsi"/>
          <w:sz w:val="22"/>
          <w:szCs w:val="22"/>
        </w:rPr>
        <w:t xml:space="preserve">sportscotland is the national agency for sport. It is a non-departmental public body, responsible through ministers to the Scottish Parliament. It is a National Lottery Fund distributor and is governed by National Lottery distribution rules. sportscotland invests Scottish Government and National Lottery resources to build a world-class sporting system for everyone in Scotland. </w:t>
      </w:r>
    </w:p>
    <w:p w14:paraId="0337C8F9" w14:textId="77777777" w:rsidR="00EA4B76" w:rsidRDefault="00EA4B76" w:rsidP="00CE5AD9">
      <w:pPr>
        <w:pStyle w:val="ListParagraph"/>
        <w:numPr>
          <w:ilvl w:val="0"/>
          <w:numId w:val="17"/>
        </w:numPr>
        <w:spacing w:after="160"/>
        <w:rPr>
          <w:rFonts w:asciiTheme="minorHAnsi" w:hAnsiTheme="minorHAnsi" w:cstheme="minorHAnsi"/>
          <w:sz w:val="22"/>
          <w:szCs w:val="22"/>
        </w:rPr>
      </w:pPr>
      <w:r w:rsidRPr="00EA4B76">
        <w:rPr>
          <w:rFonts w:asciiTheme="minorHAnsi" w:hAnsiTheme="minorHAnsi" w:cstheme="minorHAnsi"/>
          <w:sz w:val="22"/>
          <w:szCs w:val="22"/>
        </w:rPr>
        <w:t xml:space="preserve">Is e </w:t>
      </w:r>
      <w:proofErr w:type="spellStart"/>
      <w:r w:rsidRPr="00EA4B76">
        <w:rPr>
          <w:rFonts w:asciiTheme="minorHAnsi" w:hAnsiTheme="minorHAnsi" w:cstheme="minorHAnsi"/>
          <w:sz w:val="22"/>
          <w:szCs w:val="22"/>
        </w:rPr>
        <w:t>spòrsalba</w:t>
      </w:r>
      <w:proofErr w:type="spellEnd"/>
      <w:r w:rsidRPr="00EA4B76">
        <w:rPr>
          <w:rFonts w:asciiTheme="minorHAnsi" w:hAnsiTheme="minorHAnsi" w:cstheme="minorHAnsi"/>
          <w:sz w:val="22"/>
          <w:szCs w:val="22"/>
        </w:rPr>
        <w:t xml:space="preserve"> am </w:t>
      </w:r>
      <w:proofErr w:type="spellStart"/>
      <w:r w:rsidRPr="00EA4B76">
        <w:rPr>
          <w:rFonts w:asciiTheme="minorHAnsi" w:hAnsiTheme="minorHAnsi" w:cstheme="minorHAnsi"/>
          <w:sz w:val="22"/>
          <w:szCs w:val="22"/>
        </w:rPr>
        <w:t>buidheann</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nàiseanta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airson</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spòrs</w:t>
      </w:r>
      <w:proofErr w:type="spellEnd"/>
      <w:r w:rsidRPr="00EA4B76">
        <w:rPr>
          <w:rFonts w:asciiTheme="minorHAnsi" w:hAnsiTheme="minorHAnsi" w:cstheme="minorHAnsi"/>
          <w:sz w:val="22"/>
          <w:szCs w:val="22"/>
        </w:rPr>
        <w:t xml:space="preserve">. ’S e </w:t>
      </w:r>
      <w:proofErr w:type="spellStart"/>
      <w:r w:rsidRPr="00EA4B76">
        <w:rPr>
          <w:rFonts w:asciiTheme="minorHAnsi" w:hAnsiTheme="minorHAnsi" w:cstheme="minorHAnsi"/>
          <w:sz w:val="22"/>
          <w:szCs w:val="22"/>
        </w:rPr>
        <w:t>buidheann</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poblach</w:t>
      </w:r>
      <w:proofErr w:type="spellEnd"/>
      <w:r w:rsidRPr="00EA4B76">
        <w:rPr>
          <w:rFonts w:asciiTheme="minorHAnsi" w:hAnsiTheme="minorHAnsi" w:cstheme="minorHAnsi"/>
          <w:sz w:val="22"/>
          <w:szCs w:val="22"/>
        </w:rPr>
        <w:t xml:space="preserve"> neo-</w:t>
      </w:r>
      <w:proofErr w:type="spellStart"/>
      <w:r w:rsidRPr="00EA4B76">
        <w:rPr>
          <w:rFonts w:asciiTheme="minorHAnsi" w:hAnsiTheme="minorHAnsi" w:cstheme="minorHAnsi"/>
          <w:sz w:val="22"/>
          <w:szCs w:val="22"/>
        </w:rPr>
        <w:t>roinneil</w:t>
      </w:r>
      <w:proofErr w:type="spellEnd"/>
      <w:r w:rsidRPr="00EA4B76">
        <w:rPr>
          <w:rFonts w:asciiTheme="minorHAnsi" w:hAnsiTheme="minorHAnsi" w:cstheme="minorHAnsi"/>
          <w:sz w:val="22"/>
          <w:szCs w:val="22"/>
        </w:rPr>
        <w:t xml:space="preserve"> a </w:t>
      </w:r>
      <w:proofErr w:type="spellStart"/>
      <w:r w:rsidRPr="00EA4B76">
        <w:rPr>
          <w:rFonts w:asciiTheme="minorHAnsi" w:hAnsiTheme="minorHAnsi" w:cstheme="minorHAnsi"/>
          <w:sz w:val="22"/>
          <w:szCs w:val="22"/>
        </w:rPr>
        <w:t>th</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ann</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cunntachail</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tro</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ministearan</w:t>
      </w:r>
      <w:proofErr w:type="spellEnd"/>
      <w:r w:rsidRPr="00EA4B76">
        <w:rPr>
          <w:rFonts w:asciiTheme="minorHAnsi" w:hAnsiTheme="minorHAnsi" w:cstheme="minorHAnsi"/>
          <w:sz w:val="22"/>
          <w:szCs w:val="22"/>
        </w:rPr>
        <w:t xml:space="preserve"> do </w:t>
      </w:r>
      <w:proofErr w:type="spellStart"/>
      <w:r w:rsidRPr="00EA4B76">
        <w:rPr>
          <w:rFonts w:asciiTheme="minorHAnsi" w:hAnsiTheme="minorHAnsi" w:cstheme="minorHAnsi"/>
          <w:sz w:val="22"/>
          <w:szCs w:val="22"/>
        </w:rPr>
        <w:t>Phàrlamaid</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na</w:t>
      </w:r>
      <w:proofErr w:type="spellEnd"/>
      <w:r w:rsidRPr="00EA4B76">
        <w:rPr>
          <w:rFonts w:asciiTheme="minorHAnsi" w:hAnsiTheme="minorHAnsi" w:cstheme="minorHAnsi"/>
          <w:sz w:val="22"/>
          <w:szCs w:val="22"/>
        </w:rPr>
        <w:t xml:space="preserve"> h-Alba. </w:t>
      </w:r>
      <w:proofErr w:type="spellStart"/>
      <w:r w:rsidRPr="00EA4B76">
        <w:rPr>
          <w:rFonts w:asciiTheme="minorHAnsi" w:hAnsiTheme="minorHAnsi" w:cstheme="minorHAnsi"/>
          <w:sz w:val="22"/>
          <w:szCs w:val="22"/>
        </w:rPr>
        <w:t>Tha</w:t>
      </w:r>
      <w:proofErr w:type="spellEnd"/>
      <w:r w:rsidRPr="00EA4B76">
        <w:rPr>
          <w:rFonts w:asciiTheme="minorHAnsi" w:hAnsiTheme="minorHAnsi" w:cstheme="minorHAnsi"/>
          <w:sz w:val="22"/>
          <w:szCs w:val="22"/>
        </w:rPr>
        <w:t xml:space="preserve"> e </w:t>
      </w:r>
      <w:proofErr w:type="spellStart"/>
      <w:r w:rsidRPr="00EA4B76">
        <w:rPr>
          <w:rFonts w:asciiTheme="minorHAnsi" w:hAnsiTheme="minorHAnsi" w:cstheme="minorHAnsi"/>
          <w:sz w:val="22"/>
          <w:szCs w:val="22"/>
        </w:rPr>
        <w:t>na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riaraiche</w:t>
      </w:r>
      <w:proofErr w:type="spellEnd"/>
      <w:r w:rsidRPr="00EA4B76">
        <w:rPr>
          <w:rFonts w:asciiTheme="minorHAnsi" w:hAnsiTheme="minorHAnsi" w:cstheme="minorHAnsi"/>
          <w:sz w:val="22"/>
          <w:szCs w:val="22"/>
        </w:rPr>
        <w:t xml:space="preserve"> air </w:t>
      </w:r>
      <w:proofErr w:type="spellStart"/>
      <w:r w:rsidRPr="00EA4B76">
        <w:rPr>
          <w:rFonts w:asciiTheme="minorHAnsi" w:hAnsiTheme="minorHAnsi" w:cstheme="minorHAnsi"/>
          <w:sz w:val="22"/>
          <w:szCs w:val="22"/>
        </w:rPr>
        <w:t>Maoin</w:t>
      </w:r>
      <w:proofErr w:type="spellEnd"/>
      <w:r w:rsidRPr="00EA4B76">
        <w:rPr>
          <w:rFonts w:asciiTheme="minorHAnsi" w:hAnsiTheme="minorHAnsi" w:cstheme="minorHAnsi"/>
          <w:sz w:val="22"/>
          <w:szCs w:val="22"/>
        </w:rPr>
        <w:t xml:space="preserve"> a’ </w:t>
      </w:r>
      <w:proofErr w:type="spellStart"/>
      <w:r w:rsidRPr="00EA4B76">
        <w:rPr>
          <w:rFonts w:asciiTheme="minorHAnsi" w:hAnsiTheme="minorHAnsi" w:cstheme="minorHAnsi"/>
          <w:sz w:val="22"/>
          <w:szCs w:val="22"/>
        </w:rPr>
        <w:t>Chrannchuir</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Nàiseanta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agus</w:t>
      </w:r>
      <w:proofErr w:type="spellEnd"/>
      <w:r w:rsidRPr="00EA4B76">
        <w:rPr>
          <w:rFonts w:asciiTheme="minorHAnsi" w:hAnsiTheme="minorHAnsi" w:cstheme="minorHAnsi"/>
          <w:sz w:val="22"/>
          <w:szCs w:val="22"/>
        </w:rPr>
        <w:t xml:space="preserve"> air a </w:t>
      </w:r>
      <w:proofErr w:type="spellStart"/>
      <w:r w:rsidRPr="00EA4B76">
        <w:rPr>
          <w:rFonts w:asciiTheme="minorHAnsi" w:hAnsiTheme="minorHAnsi" w:cstheme="minorHAnsi"/>
          <w:sz w:val="22"/>
          <w:szCs w:val="22"/>
        </w:rPr>
        <w:t>riaghladh</w:t>
      </w:r>
      <w:proofErr w:type="spellEnd"/>
      <w:r w:rsidRPr="00EA4B76">
        <w:rPr>
          <w:rFonts w:asciiTheme="minorHAnsi" w:hAnsiTheme="minorHAnsi" w:cstheme="minorHAnsi"/>
          <w:sz w:val="22"/>
          <w:szCs w:val="22"/>
        </w:rPr>
        <w:t xml:space="preserve"> le </w:t>
      </w:r>
      <w:proofErr w:type="spellStart"/>
      <w:r w:rsidRPr="00EA4B76">
        <w:rPr>
          <w:rFonts w:asciiTheme="minorHAnsi" w:hAnsiTheme="minorHAnsi" w:cstheme="minorHAnsi"/>
          <w:sz w:val="22"/>
          <w:szCs w:val="22"/>
        </w:rPr>
        <w:t>riaghailtean</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riarachaidh</w:t>
      </w:r>
      <w:proofErr w:type="spellEnd"/>
      <w:r w:rsidRPr="00EA4B76">
        <w:rPr>
          <w:rFonts w:asciiTheme="minorHAnsi" w:hAnsiTheme="minorHAnsi" w:cstheme="minorHAnsi"/>
          <w:sz w:val="22"/>
          <w:szCs w:val="22"/>
        </w:rPr>
        <w:t xml:space="preserve"> a’ </w:t>
      </w:r>
      <w:proofErr w:type="spellStart"/>
      <w:r w:rsidRPr="00EA4B76">
        <w:rPr>
          <w:rFonts w:asciiTheme="minorHAnsi" w:hAnsiTheme="minorHAnsi" w:cstheme="minorHAnsi"/>
          <w:sz w:val="22"/>
          <w:szCs w:val="22"/>
        </w:rPr>
        <w:t>Chrannchuir</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Nàiseanta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Tha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spòrsalba</w:t>
      </w:r>
      <w:proofErr w:type="spellEnd"/>
      <w:r w:rsidRPr="00EA4B76">
        <w:rPr>
          <w:rFonts w:asciiTheme="minorHAnsi" w:hAnsiTheme="minorHAnsi" w:cstheme="minorHAnsi"/>
          <w:sz w:val="22"/>
          <w:szCs w:val="22"/>
        </w:rPr>
        <w:t xml:space="preserve"> ag </w:t>
      </w:r>
      <w:proofErr w:type="spellStart"/>
      <w:r w:rsidRPr="00EA4B76">
        <w:rPr>
          <w:rFonts w:asciiTheme="minorHAnsi" w:hAnsiTheme="minorHAnsi" w:cstheme="minorHAnsi"/>
          <w:sz w:val="22"/>
          <w:szCs w:val="22"/>
        </w:rPr>
        <w:t>inbheisteadh</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stòrasan</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Riaghaltas</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na</w:t>
      </w:r>
      <w:proofErr w:type="spellEnd"/>
      <w:r w:rsidRPr="00EA4B76">
        <w:rPr>
          <w:rFonts w:asciiTheme="minorHAnsi" w:hAnsiTheme="minorHAnsi" w:cstheme="minorHAnsi"/>
          <w:sz w:val="22"/>
          <w:szCs w:val="22"/>
        </w:rPr>
        <w:t xml:space="preserve"> h-Alba </w:t>
      </w:r>
      <w:proofErr w:type="spellStart"/>
      <w:r w:rsidRPr="00EA4B76">
        <w:rPr>
          <w:rFonts w:asciiTheme="minorHAnsi" w:hAnsiTheme="minorHAnsi" w:cstheme="minorHAnsi"/>
          <w:sz w:val="22"/>
          <w:szCs w:val="22"/>
        </w:rPr>
        <w:t>agus</w:t>
      </w:r>
      <w:proofErr w:type="spellEnd"/>
      <w:r w:rsidRPr="00EA4B76">
        <w:rPr>
          <w:rFonts w:asciiTheme="minorHAnsi" w:hAnsiTheme="minorHAnsi" w:cstheme="minorHAnsi"/>
          <w:sz w:val="22"/>
          <w:szCs w:val="22"/>
        </w:rPr>
        <w:t xml:space="preserve"> a’ </w:t>
      </w:r>
      <w:proofErr w:type="spellStart"/>
      <w:r w:rsidRPr="00EA4B76">
        <w:rPr>
          <w:rFonts w:asciiTheme="minorHAnsi" w:hAnsiTheme="minorHAnsi" w:cstheme="minorHAnsi"/>
          <w:sz w:val="22"/>
          <w:szCs w:val="22"/>
        </w:rPr>
        <w:t>Chrannchuir</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Nàiseanta</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gus</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siostam</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spòrs</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aig</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ìre</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chruinneil</w:t>
      </w:r>
      <w:proofErr w:type="spellEnd"/>
      <w:r w:rsidRPr="00EA4B76">
        <w:rPr>
          <w:rFonts w:asciiTheme="minorHAnsi" w:hAnsiTheme="minorHAnsi" w:cstheme="minorHAnsi"/>
          <w:sz w:val="22"/>
          <w:szCs w:val="22"/>
        </w:rPr>
        <w:t xml:space="preserve"> a </w:t>
      </w:r>
      <w:proofErr w:type="spellStart"/>
      <w:r w:rsidRPr="00EA4B76">
        <w:rPr>
          <w:rFonts w:asciiTheme="minorHAnsi" w:hAnsiTheme="minorHAnsi" w:cstheme="minorHAnsi"/>
          <w:sz w:val="22"/>
          <w:szCs w:val="22"/>
        </w:rPr>
        <w:t>thogail</w:t>
      </w:r>
      <w:proofErr w:type="spellEnd"/>
      <w:r w:rsidRPr="00EA4B76">
        <w:rPr>
          <w:rFonts w:asciiTheme="minorHAnsi" w:hAnsiTheme="minorHAnsi" w:cstheme="minorHAnsi"/>
          <w:sz w:val="22"/>
          <w:szCs w:val="22"/>
        </w:rPr>
        <w:t xml:space="preserve"> do </w:t>
      </w:r>
      <w:proofErr w:type="spellStart"/>
      <w:r w:rsidRPr="00EA4B76">
        <w:rPr>
          <w:rFonts w:asciiTheme="minorHAnsi" w:hAnsiTheme="minorHAnsi" w:cstheme="minorHAnsi"/>
          <w:sz w:val="22"/>
          <w:szCs w:val="22"/>
        </w:rPr>
        <w:t>gach</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neach</w:t>
      </w:r>
      <w:proofErr w:type="spellEnd"/>
      <w:r w:rsidRPr="00EA4B76">
        <w:rPr>
          <w:rFonts w:asciiTheme="minorHAnsi" w:hAnsiTheme="minorHAnsi" w:cstheme="minorHAnsi"/>
          <w:sz w:val="22"/>
          <w:szCs w:val="22"/>
        </w:rPr>
        <w:t xml:space="preserve"> </w:t>
      </w:r>
      <w:proofErr w:type="spellStart"/>
      <w:r w:rsidRPr="00EA4B76">
        <w:rPr>
          <w:rFonts w:asciiTheme="minorHAnsi" w:hAnsiTheme="minorHAnsi" w:cstheme="minorHAnsi"/>
          <w:sz w:val="22"/>
          <w:szCs w:val="22"/>
        </w:rPr>
        <w:t>ann</w:t>
      </w:r>
      <w:proofErr w:type="spellEnd"/>
      <w:r w:rsidRPr="00EA4B76">
        <w:rPr>
          <w:rFonts w:asciiTheme="minorHAnsi" w:hAnsiTheme="minorHAnsi" w:cstheme="minorHAnsi"/>
          <w:sz w:val="22"/>
          <w:szCs w:val="22"/>
        </w:rPr>
        <w:t xml:space="preserve"> an Alba.  </w:t>
      </w:r>
    </w:p>
    <w:p w14:paraId="025B4034" w14:textId="77777777" w:rsidR="007F3297" w:rsidRDefault="007F3297" w:rsidP="00CE5AD9">
      <w:pPr>
        <w:spacing w:after="160"/>
        <w:rPr>
          <w:rFonts w:asciiTheme="minorHAnsi" w:hAnsiTheme="minorHAnsi" w:cstheme="minorHAnsi"/>
          <w:sz w:val="22"/>
          <w:szCs w:val="22"/>
        </w:rPr>
      </w:pPr>
    </w:p>
    <w:p w14:paraId="52A43C56" w14:textId="77777777" w:rsidR="007F3297" w:rsidRDefault="007F3297" w:rsidP="00CE5AD9">
      <w:pPr>
        <w:rPr>
          <w:rFonts w:asciiTheme="minorHAnsi" w:hAnsiTheme="minorHAnsi" w:cstheme="minorHAnsi"/>
          <w:b/>
          <w:bCs/>
          <w:sz w:val="22"/>
          <w:szCs w:val="22"/>
        </w:rPr>
      </w:pPr>
      <w:r w:rsidRPr="000A14F8">
        <w:rPr>
          <w:rFonts w:asciiTheme="minorHAnsi" w:hAnsiTheme="minorHAnsi" w:cstheme="minorHAnsi"/>
          <w:b/>
          <w:bCs/>
          <w:sz w:val="22"/>
          <w:szCs w:val="22"/>
        </w:rPr>
        <w:t>London Marathon Foundation</w:t>
      </w:r>
    </w:p>
    <w:p w14:paraId="01AB966C" w14:textId="77777777" w:rsidR="007F3297" w:rsidRDefault="007F3297" w:rsidP="00CE5AD9">
      <w:pPr>
        <w:rPr>
          <w:rFonts w:asciiTheme="minorHAnsi" w:hAnsiTheme="minorHAnsi" w:cstheme="minorHAnsi"/>
          <w:b/>
          <w:bCs/>
          <w:sz w:val="22"/>
          <w:szCs w:val="22"/>
        </w:rPr>
      </w:pPr>
    </w:p>
    <w:p w14:paraId="2EB66548" w14:textId="77777777" w:rsidR="007F3297" w:rsidRPr="000A14F8" w:rsidRDefault="007F3297" w:rsidP="00CE5AD9">
      <w:pPr>
        <w:numPr>
          <w:ilvl w:val="0"/>
          <w:numId w:val="16"/>
        </w:numPr>
        <w:rPr>
          <w:rFonts w:asciiTheme="minorHAnsi" w:hAnsiTheme="minorHAnsi" w:cstheme="minorHAnsi"/>
          <w:sz w:val="22"/>
          <w:szCs w:val="22"/>
        </w:rPr>
      </w:pPr>
      <w:r w:rsidRPr="000A14F8">
        <w:rPr>
          <w:rFonts w:asciiTheme="minorHAnsi" w:hAnsiTheme="minorHAnsi" w:cstheme="minorHAnsi"/>
          <w:sz w:val="22"/>
          <w:szCs w:val="22"/>
        </w:rPr>
        <w:t xml:space="preserve">The London Marathon Foundation is one of the UK’s major charitable funders of sport and physical activity initiatives. </w:t>
      </w:r>
    </w:p>
    <w:p w14:paraId="26584FE8" w14:textId="77777777" w:rsidR="007F3297" w:rsidRPr="000A14F8" w:rsidRDefault="007F3297" w:rsidP="00CE5AD9">
      <w:pPr>
        <w:numPr>
          <w:ilvl w:val="0"/>
          <w:numId w:val="16"/>
        </w:numPr>
        <w:rPr>
          <w:rFonts w:asciiTheme="minorHAnsi" w:hAnsiTheme="minorHAnsi" w:cstheme="minorHAnsi"/>
          <w:sz w:val="22"/>
          <w:szCs w:val="22"/>
        </w:rPr>
      </w:pPr>
      <w:r w:rsidRPr="000A14F8">
        <w:rPr>
          <w:rFonts w:asciiTheme="minorHAnsi" w:hAnsiTheme="minorHAnsi" w:cstheme="minorHAnsi"/>
          <w:sz w:val="22"/>
          <w:szCs w:val="22"/>
        </w:rPr>
        <w:t xml:space="preserve">Since 1981, the Foundation’s awarded more than £114 million to 1,750+ projects in London and across the UK that support people to lead active and healthy lives. </w:t>
      </w:r>
    </w:p>
    <w:p w14:paraId="24FE2C1C" w14:textId="77777777" w:rsidR="007F3297" w:rsidRPr="000A14F8" w:rsidRDefault="007F3297" w:rsidP="00CE5AD9">
      <w:pPr>
        <w:numPr>
          <w:ilvl w:val="0"/>
          <w:numId w:val="16"/>
        </w:numPr>
        <w:rPr>
          <w:rFonts w:asciiTheme="minorHAnsi" w:hAnsiTheme="minorHAnsi" w:cstheme="minorHAnsi"/>
          <w:sz w:val="22"/>
          <w:szCs w:val="22"/>
        </w:rPr>
      </w:pPr>
      <w:r w:rsidRPr="000A14F8">
        <w:rPr>
          <w:rFonts w:asciiTheme="minorHAnsi" w:hAnsiTheme="minorHAnsi" w:cstheme="minorHAnsi"/>
          <w:sz w:val="22"/>
          <w:szCs w:val="22"/>
        </w:rPr>
        <w:t xml:space="preserve">The Foundation is the parent charity of London Marathon Events (LME), and both organisations share a vision to inspire activity for all ages, abilities, backgrounds and communities. LME does this through its mass participation sporting events and social impact programmes, and every year, the surplus made by LME is passed as corporate </w:t>
      </w:r>
      <w:proofErr w:type="spellStart"/>
      <w:r w:rsidRPr="000A14F8">
        <w:rPr>
          <w:rFonts w:asciiTheme="minorHAnsi" w:hAnsiTheme="minorHAnsi" w:cstheme="minorHAnsi"/>
          <w:sz w:val="22"/>
          <w:szCs w:val="22"/>
        </w:rPr>
        <w:t>GiftAid</w:t>
      </w:r>
      <w:proofErr w:type="spellEnd"/>
      <w:r w:rsidRPr="000A14F8">
        <w:rPr>
          <w:rFonts w:asciiTheme="minorHAnsi" w:hAnsiTheme="minorHAnsi" w:cstheme="minorHAnsi"/>
          <w:sz w:val="22"/>
          <w:szCs w:val="22"/>
        </w:rPr>
        <w:t xml:space="preserve"> to the Foundation, which uses this to fund sport and physical activity initiatives, especially in the areas where LME organises events.</w:t>
      </w:r>
    </w:p>
    <w:p w14:paraId="45EEE3D2" w14:textId="77777777" w:rsidR="007F3297" w:rsidRPr="000A14F8" w:rsidRDefault="007F3297" w:rsidP="00CE5AD9">
      <w:pPr>
        <w:numPr>
          <w:ilvl w:val="0"/>
          <w:numId w:val="16"/>
        </w:numPr>
        <w:rPr>
          <w:rFonts w:asciiTheme="minorHAnsi" w:hAnsiTheme="minorHAnsi" w:cstheme="minorHAnsi"/>
          <w:sz w:val="22"/>
          <w:szCs w:val="22"/>
        </w:rPr>
      </w:pPr>
      <w:r w:rsidRPr="000A14F8">
        <w:rPr>
          <w:rFonts w:asciiTheme="minorHAnsi" w:hAnsiTheme="minorHAnsi" w:cstheme="minorHAnsi"/>
          <w:sz w:val="22"/>
          <w:szCs w:val="22"/>
        </w:rPr>
        <w:t>In 2024, LME acquired Caledonian Concepts and Loch Ness Marathon Ltd., adding its first major mass participation events in Scotland to the company’s portfolio.</w:t>
      </w:r>
    </w:p>
    <w:p w14:paraId="78A6CB39" w14:textId="77777777" w:rsidR="007F3297" w:rsidRPr="000A14F8" w:rsidRDefault="007F3297" w:rsidP="00CE5AD9">
      <w:pPr>
        <w:numPr>
          <w:ilvl w:val="0"/>
          <w:numId w:val="16"/>
        </w:numPr>
        <w:rPr>
          <w:rFonts w:asciiTheme="minorHAnsi" w:hAnsiTheme="minorHAnsi" w:cstheme="minorHAnsi"/>
          <w:sz w:val="22"/>
          <w:szCs w:val="22"/>
        </w:rPr>
      </w:pPr>
      <w:r w:rsidRPr="000A14F8">
        <w:rPr>
          <w:rFonts w:asciiTheme="minorHAnsi" w:hAnsiTheme="minorHAnsi" w:cstheme="minorHAnsi"/>
          <w:sz w:val="22"/>
          <w:szCs w:val="22"/>
        </w:rPr>
        <w:t xml:space="preserve">Caledonian Concepts (Scotland) Ltd is one of Scotland’s leading providers of mass participation sporting events. The event portfolio includes the Loch Ness Marathon &amp; Festival of Running, the </w:t>
      </w:r>
      <w:proofErr w:type="spellStart"/>
      <w:r w:rsidRPr="000A14F8">
        <w:rPr>
          <w:rFonts w:asciiTheme="minorHAnsi" w:hAnsiTheme="minorHAnsi" w:cstheme="minorHAnsi"/>
          <w:sz w:val="22"/>
          <w:szCs w:val="22"/>
        </w:rPr>
        <w:lastRenderedPageBreak/>
        <w:t>Etape</w:t>
      </w:r>
      <w:proofErr w:type="spellEnd"/>
      <w:r w:rsidRPr="000A14F8">
        <w:rPr>
          <w:rFonts w:asciiTheme="minorHAnsi" w:hAnsiTheme="minorHAnsi" w:cstheme="minorHAnsi"/>
          <w:sz w:val="22"/>
          <w:szCs w:val="22"/>
        </w:rPr>
        <w:t xml:space="preserve"> Loch Ness cycle sportive and the Inverness Half Marathon. In 2025, over 21,500 participants are expected to take part in the three events raising an estimated £1 million for charity.</w:t>
      </w:r>
    </w:p>
    <w:p w14:paraId="0E8D0277" w14:textId="68F61FCC" w:rsidR="007F3297" w:rsidRPr="007F3297" w:rsidRDefault="007F3297" w:rsidP="00CE5AD9">
      <w:pPr>
        <w:numPr>
          <w:ilvl w:val="0"/>
          <w:numId w:val="16"/>
        </w:numPr>
        <w:rPr>
          <w:rFonts w:asciiTheme="minorHAnsi" w:hAnsiTheme="minorHAnsi" w:cstheme="minorHAnsi"/>
          <w:sz w:val="22"/>
          <w:szCs w:val="22"/>
        </w:rPr>
      </w:pPr>
      <w:r w:rsidRPr="000A14F8">
        <w:rPr>
          <w:rFonts w:asciiTheme="minorHAnsi" w:hAnsiTheme="minorHAnsi" w:cstheme="minorHAnsi"/>
          <w:sz w:val="22"/>
          <w:szCs w:val="22"/>
        </w:rPr>
        <w:t>Get Active Scotland is the Foundation’s first grant that will solely support communities across Scotland.</w:t>
      </w:r>
    </w:p>
    <w:p w14:paraId="5D90F727" w14:textId="77777777" w:rsidR="000A14F8" w:rsidRPr="000A14F8" w:rsidRDefault="000A14F8" w:rsidP="00CE5AD9">
      <w:pPr>
        <w:rPr>
          <w:rFonts w:asciiTheme="minorHAnsi" w:hAnsiTheme="minorHAnsi" w:cstheme="minorHAnsi"/>
          <w:b/>
          <w:bCs/>
          <w:sz w:val="22"/>
          <w:szCs w:val="22"/>
        </w:rPr>
      </w:pPr>
    </w:p>
    <w:p w14:paraId="703A63DE" w14:textId="77777777" w:rsidR="000A14F8" w:rsidRDefault="000A14F8" w:rsidP="00E86670">
      <w:pPr>
        <w:rPr>
          <w:rFonts w:asciiTheme="minorHAnsi" w:hAnsiTheme="minorHAnsi" w:cstheme="minorHAnsi"/>
          <w:b/>
          <w:bCs/>
          <w:sz w:val="22"/>
          <w:szCs w:val="22"/>
        </w:rPr>
      </w:pPr>
    </w:p>
    <w:p w14:paraId="5185AFF4" w14:textId="6B8109B3" w:rsidR="000A14F8" w:rsidRDefault="000A14F8" w:rsidP="00CE5AD9">
      <w:pPr>
        <w:rPr>
          <w:rFonts w:asciiTheme="minorHAnsi" w:hAnsiTheme="minorHAnsi" w:cstheme="minorHAnsi"/>
          <w:b/>
          <w:bCs/>
          <w:sz w:val="22"/>
          <w:szCs w:val="22"/>
        </w:rPr>
      </w:pPr>
      <w:r>
        <w:rPr>
          <w:rFonts w:asciiTheme="minorHAnsi" w:hAnsiTheme="minorHAnsi" w:cstheme="minorHAnsi"/>
          <w:b/>
          <w:bCs/>
          <w:sz w:val="22"/>
          <w:szCs w:val="22"/>
        </w:rPr>
        <w:t>High Life Highland</w:t>
      </w:r>
    </w:p>
    <w:p w14:paraId="17E68DD3" w14:textId="77777777" w:rsidR="00EA4B76" w:rsidRDefault="00EA4B76" w:rsidP="00CE5AD9">
      <w:pPr>
        <w:rPr>
          <w:rFonts w:asciiTheme="minorHAnsi" w:hAnsiTheme="minorHAnsi" w:cstheme="minorHAnsi"/>
          <w:sz w:val="22"/>
          <w:szCs w:val="22"/>
        </w:rPr>
      </w:pPr>
    </w:p>
    <w:p w14:paraId="43968E1E" w14:textId="77777777" w:rsidR="00EA4B76" w:rsidRPr="00EA4B76" w:rsidRDefault="00EA4B76" w:rsidP="00CE5AD9">
      <w:pPr>
        <w:rPr>
          <w:rFonts w:asciiTheme="minorHAnsi" w:hAnsiTheme="minorHAnsi" w:cstheme="minorHAnsi"/>
          <w:sz w:val="22"/>
          <w:szCs w:val="22"/>
        </w:rPr>
      </w:pPr>
      <w:r w:rsidRPr="00EA4B76">
        <w:rPr>
          <w:rFonts w:asciiTheme="minorHAnsi" w:hAnsiTheme="minorHAnsi" w:cstheme="minorHAnsi"/>
          <w:sz w:val="22"/>
          <w:szCs w:val="22"/>
        </w:rPr>
        <w:t xml:space="preserve">High Life Highland is a charity registered in Scotland, making life better by developing and promoting affordable opportunities in culture, learning, sport, leisure, health and wellbeing across seven services throughout the whole of the Highlands, for both residents and visitors. </w:t>
      </w:r>
    </w:p>
    <w:p w14:paraId="01D6FA21" w14:textId="77777777" w:rsidR="00EA4B76" w:rsidRPr="00EA4B76" w:rsidRDefault="00EA4B76" w:rsidP="00CE5AD9">
      <w:pPr>
        <w:numPr>
          <w:ilvl w:val="0"/>
          <w:numId w:val="18"/>
        </w:numPr>
        <w:rPr>
          <w:rFonts w:asciiTheme="minorHAnsi" w:hAnsiTheme="minorHAnsi" w:cstheme="minorHAnsi"/>
          <w:sz w:val="22"/>
          <w:szCs w:val="22"/>
        </w:rPr>
      </w:pPr>
      <w:hyperlink r:id="rId14" w:history="1">
        <w:r w:rsidRPr="00EA4B76">
          <w:rPr>
            <w:rStyle w:val="Hyperlink"/>
            <w:rFonts w:asciiTheme="minorHAnsi" w:hAnsiTheme="minorHAnsi" w:cstheme="minorHAnsi"/>
            <w:b/>
            <w:bCs/>
            <w:sz w:val="22"/>
            <w:szCs w:val="22"/>
          </w:rPr>
          <w:t>Archives</w:t>
        </w:r>
      </w:hyperlink>
      <w:r w:rsidRPr="00EA4B76">
        <w:rPr>
          <w:rFonts w:asciiTheme="minorHAnsi" w:hAnsiTheme="minorHAnsi" w:cstheme="minorHAnsi"/>
          <w:b/>
          <w:bCs/>
          <w:sz w:val="22"/>
          <w:szCs w:val="22"/>
        </w:rPr>
        <w:t> – </w:t>
      </w:r>
      <w:r w:rsidRPr="00EA4B76">
        <w:rPr>
          <w:rFonts w:asciiTheme="minorHAnsi" w:hAnsiTheme="minorHAnsi" w:cstheme="minorHAnsi"/>
          <w:sz w:val="22"/>
          <w:szCs w:val="22"/>
        </w:rPr>
        <w:t>The Highland Archive Service manages, preserves and promotes access to the region’s records and archives.</w:t>
      </w:r>
    </w:p>
    <w:p w14:paraId="2F4686AD" w14:textId="77777777" w:rsidR="00EA4B76" w:rsidRPr="00EA4B76" w:rsidRDefault="00EA4B76" w:rsidP="00CE5AD9">
      <w:pPr>
        <w:numPr>
          <w:ilvl w:val="0"/>
          <w:numId w:val="18"/>
        </w:numPr>
        <w:rPr>
          <w:rFonts w:asciiTheme="minorHAnsi" w:hAnsiTheme="minorHAnsi" w:cstheme="minorHAnsi"/>
          <w:sz w:val="22"/>
          <w:szCs w:val="22"/>
        </w:rPr>
      </w:pPr>
      <w:hyperlink r:id="rId15" w:history="1">
        <w:r w:rsidRPr="00EA4B76">
          <w:rPr>
            <w:rStyle w:val="Hyperlink"/>
            <w:rFonts w:asciiTheme="minorHAnsi" w:hAnsiTheme="minorHAnsi" w:cstheme="minorHAnsi"/>
            <w:b/>
            <w:bCs/>
            <w:sz w:val="22"/>
            <w:szCs w:val="22"/>
          </w:rPr>
          <w:t>Countryside Rangers</w:t>
        </w:r>
      </w:hyperlink>
      <w:r w:rsidRPr="00EA4B76">
        <w:rPr>
          <w:rFonts w:asciiTheme="minorHAnsi" w:hAnsiTheme="minorHAnsi" w:cstheme="minorHAnsi"/>
          <w:sz w:val="22"/>
          <w:szCs w:val="22"/>
        </w:rPr>
        <w:t> –help raise awareness and encourage appreciation of the scenery, wildlife and heritage of the Highlands.</w:t>
      </w:r>
    </w:p>
    <w:p w14:paraId="3FA967A7" w14:textId="77777777" w:rsidR="00EA4B76" w:rsidRPr="00EA4B76" w:rsidRDefault="00EA4B76" w:rsidP="00CE5AD9">
      <w:pPr>
        <w:numPr>
          <w:ilvl w:val="0"/>
          <w:numId w:val="18"/>
        </w:numPr>
        <w:rPr>
          <w:rFonts w:asciiTheme="minorHAnsi" w:hAnsiTheme="minorHAnsi" w:cstheme="minorHAnsi"/>
          <w:sz w:val="22"/>
          <w:szCs w:val="22"/>
        </w:rPr>
      </w:pPr>
      <w:hyperlink r:id="rId16" w:history="1">
        <w:r w:rsidRPr="00EA4B76">
          <w:rPr>
            <w:rStyle w:val="Hyperlink"/>
            <w:rFonts w:asciiTheme="minorHAnsi" w:hAnsiTheme="minorHAnsi" w:cstheme="minorHAnsi"/>
            <w:b/>
            <w:bCs/>
            <w:sz w:val="22"/>
            <w:szCs w:val="22"/>
          </w:rPr>
          <w:t>Leisure Facilities</w:t>
        </w:r>
      </w:hyperlink>
      <w:r w:rsidRPr="00EA4B76">
        <w:rPr>
          <w:rFonts w:asciiTheme="minorHAnsi" w:hAnsiTheme="minorHAnsi" w:cstheme="minorHAnsi"/>
          <w:b/>
          <w:bCs/>
          <w:sz w:val="22"/>
          <w:szCs w:val="22"/>
        </w:rPr>
        <w:t> – </w:t>
      </w:r>
      <w:r w:rsidRPr="00EA4B76">
        <w:rPr>
          <w:rFonts w:asciiTheme="minorHAnsi" w:hAnsiTheme="minorHAnsi" w:cstheme="minorHAnsi"/>
          <w:sz w:val="22"/>
          <w:szCs w:val="22"/>
        </w:rPr>
        <w:t>Provide local, specialist venues, staff and activities to promote sport, leisure and learning.</w:t>
      </w:r>
    </w:p>
    <w:p w14:paraId="60FA431D" w14:textId="77777777" w:rsidR="00EA4B76" w:rsidRPr="00EA4B76" w:rsidRDefault="00EA4B76" w:rsidP="00CE5AD9">
      <w:pPr>
        <w:numPr>
          <w:ilvl w:val="0"/>
          <w:numId w:val="18"/>
        </w:numPr>
        <w:rPr>
          <w:rFonts w:asciiTheme="minorHAnsi" w:hAnsiTheme="minorHAnsi" w:cstheme="minorHAnsi"/>
          <w:sz w:val="22"/>
          <w:szCs w:val="22"/>
        </w:rPr>
      </w:pPr>
      <w:hyperlink r:id="rId17" w:history="1">
        <w:r w:rsidRPr="00EA4B76">
          <w:rPr>
            <w:rStyle w:val="Hyperlink"/>
            <w:rFonts w:asciiTheme="minorHAnsi" w:hAnsiTheme="minorHAnsi" w:cstheme="minorHAnsi"/>
            <w:b/>
            <w:bCs/>
            <w:sz w:val="22"/>
            <w:szCs w:val="22"/>
          </w:rPr>
          <w:t>Libraries</w:t>
        </w:r>
      </w:hyperlink>
      <w:r w:rsidRPr="00EA4B76">
        <w:rPr>
          <w:rFonts w:asciiTheme="minorHAnsi" w:hAnsiTheme="minorHAnsi" w:cstheme="minorHAnsi"/>
          <w:b/>
          <w:bCs/>
          <w:sz w:val="22"/>
          <w:szCs w:val="22"/>
        </w:rPr>
        <w:t> – </w:t>
      </w:r>
      <w:r w:rsidRPr="00EA4B76">
        <w:rPr>
          <w:rFonts w:asciiTheme="minorHAnsi" w:hAnsiTheme="minorHAnsi" w:cstheme="minorHAnsi"/>
          <w:sz w:val="22"/>
          <w:szCs w:val="22"/>
        </w:rPr>
        <w:t>Provide reading and information services to support the educational, cultural and recreational needs of all.</w:t>
      </w:r>
    </w:p>
    <w:p w14:paraId="7BED9A61" w14:textId="77777777" w:rsidR="00EA4B76" w:rsidRPr="00EA4B76" w:rsidRDefault="00EA4B76" w:rsidP="00CE5AD9">
      <w:pPr>
        <w:numPr>
          <w:ilvl w:val="0"/>
          <w:numId w:val="18"/>
        </w:numPr>
        <w:rPr>
          <w:rFonts w:asciiTheme="minorHAnsi" w:hAnsiTheme="minorHAnsi" w:cstheme="minorHAnsi"/>
          <w:sz w:val="22"/>
          <w:szCs w:val="22"/>
        </w:rPr>
      </w:pPr>
      <w:hyperlink r:id="rId18" w:history="1">
        <w:r w:rsidRPr="00EA4B76">
          <w:rPr>
            <w:rStyle w:val="Hyperlink"/>
            <w:rFonts w:asciiTheme="minorHAnsi" w:hAnsiTheme="minorHAnsi" w:cstheme="minorHAnsi"/>
            <w:b/>
            <w:bCs/>
            <w:sz w:val="22"/>
            <w:szCs w:val="22"/>
          </w:rPr>
          <w:t>Museums and Galleries</w:t>
        </w:r>
      </w:hyperlink>
      <w:r w:rsidRPr="00EA4B76">
        <w:rPr>
          <w:rFonts w:asciiTheme="minorHAnsi" w:hAnsiTheme="minorHAnsi" w:cstheme="minorHAnsi"/>
          <w:b/>
          <w:bCs/>
          <w:sz w:val="22"/>
          <w:szCs w:val="22"/>
        </w:rPr>
        <w:t> – </w:t>
      </w:r>
      <w:r w:rsidRPr="00EA4B76">
        <w:rPr>
          <w:rFonts w:asciiTheme="minorHAnsi" w:hAnsiTheme="minorHAnsi" w:cstheme="minorHAnsi"/>
          <w:sz w:val="22"/>
          <w:szCs w:val="22"/>
        </w:rPr>
        <w:t>Offer a specialist service that conserves, interprets and celebrates the heritage of the Highlands.</w:t>
      </w:r>
    </w:p>
    <w:p w14:paraId="65487C30" w14:textId="77777777" w:rsidR="00EA4B76" w:rsidRPr="00EA4B76" w:rsidRDefault="00EA4B76" w:rsidP="00CE5AD9">
      <w:pPr>
        <w:numPr>
          <w:ilvl w:val="0"/>
          <w:numId w:val="18"/>
        </w:numPr>
        <w:rPr>
          <w:rFonts w:asciiTheme="minorHAnsi" w:hAnsiTheme="minorHAnsi" w:cstheme="minorHAnsi"/>
          <w:sz w:val="22"/>
          <w:szCs w:val="22"/>
        </w:rPr>
      </w:pPr>
      <w:hyperlink r:id="rId19" w:history="1">
        <w:r w:rsidRPr="00EA4B76">
          <w:rPr>
            <w:rStyle w:val="Hyperlink"/>
            <w:rFonts w:asciiTheme="minorHAnsi" w:hAnsiTheme="minorHAnsi" w:cstheme="minorHAnsi"/>
            <w:b/>
            <w:bCs/>
            <w:sz w:val="22"/>
            <w:szCs w:val="22"/>
          </w:rPr>
          <w:t>Music Tuition</w:t>
        </w:r>
      </w:hyperlink>
      <w:r w:rsidRPr="00EA4B76">
        <w:rPr>
          <w:rFonts w:asciiTheme="minorHAnsi" w:hAnsiTheme="minorHAnsi" w:cstheme="minorHAnsi"/>
          <w:b/>
          <w:bCs/>
          <w:sz w:val="22"/>
          <w:szCs w:val="22"/>
        </w:rPr>
        <w:t> –</w:t>
      </w:r>
      <w:r w:rsidRPr="00EA4B76">
        <w:rPr>
          <w:rFonts w:asciiTheme="minorHAnsi" w:hAnsiTheme="minorHAnsi" w:cstheme="minorHAnsi"/>
          <w:sz w:val="22"/>
          <w:szCs w:val="22"/>
        </w:rPr>
        <w:t> Providing access to formal tuition on a range of orchestral; folk &amp; pop/rock instruments and to participate in group and individual performances.</w:t>
      </w:r>
    </w:p>
    <w:p w14:paraId="3D160FE9" w14:textId="4F319935" w:rsidR="00EA4B76" w:rsidRPr="009331FA" w:rsidRDefault="00EA4B76" w:rsidP="00CE5AD9">
      <w:pPr>
        <w:pStyle w:val="ListParagraph"/>
        <w:numPr>
          <w:ilvl w:val="0"/>
          <w:numId w:val="18"/>
        </w:numPr>
        <w:rPr>
          <w:rFonts w:asciiTheme="minorHAnsi" w:hAnsiTheme="minorHAnsi" w:cstheme="minorHAnsi"/>
          <w:sz w:val="22"/>
          <w:szCs w:val="22"/>
        </w:rPr>
      </w:pPr>
      <w:hyperlink r:id="rId20" w:history="1">
        <w:r w:rsidRPr="009331FA">
          <w:rPr>
            <w:rStyle w:val="Hyperlink"/>
            <w:rFonts w:asciiTheme="minorHAnsi" w:hAnsiTheme="minorHAnsi" w:cstheme="minorHAnsi"/>
            <w:b/>
            <w:bCs/>
            <w:sz w:val="22"/>
            <w:szCs w:val="22"/>
          </w:rPr>
          <w:t>Sport</w:t>
        </w:r>
      </w:hyperlink>
      <w:r w:rsidRPr="009331FA">
        <w:rPr>
          <w:rFonts w:asciiTheme="minorHAnsi" w:hAnsiTheme="minorHAnsi" w:cstheme="minorHAnsi"/>
          <w:b/>
          <w:bCs/>
          <w:sz w:val="22"/>
          <w:szCs w:val="22"/>
        </w:rPr>
        <w:t> – </w:t>
      </w:r>
      <w:r w:rsidRPr="009331FA">
        <w:rPr>
          <w:rFonts w:asciiTheme="minorHAnsi" w:hAnsiTheme="minorHAnsi" w:cstheme="minorHAnsi"/>
          <w:sz w:val="22"/>
          <w:szCs w:val="22"/>
        </w:rPr>
        <w:t>Striving to increase</w:t>
      </w:r>
      <w:r w:rsidRPr="009331FA">
        <w:rPr>
          <w:rFonts w:asciiTheme="minorHAnsi" w:hAnsiTheme="minorHAnsi" w:cstheme="minorHAnsi"/>
          <w:b/>
          <w:bCs/>
          <w:sz w:val="22"/>
          <w:szCs w:val="22"/>
        </w:rPr>
        <w:t xml:space="preserve"> </w:t>
      </w:r>
      <w:r w:rsidRPr="009331FA">
        <w:rPr>
          <w:rFonts w:asciiTheme="minorHAnsi" w:hAnsiTheme="minorHAnsi" w:cstheme="minorHAnsi"/>
          <w:sz w:val="22"/>
          <w:szCs w:val="22"/>
        </w:rPr>
        <w:t>the number of people taking part in sport and physical activity and to promote progression to club and performance sport.</w:t>
      </w:r>
    </w:p>
    <w:sectPr w:rsidR="00EA4B76" w:rsidRPr="009331FA" w:rsidSect="008334B0">
      <w:headerReference w:type="default" r:id="rId21"/>
      <w:footerReference w:type="even" r:id="rId22"/>
      <w:footerReference w:type="default" r:id="rId23"/>
      <w:type w:val="continuous"/>
      <w:pgSz w:w="11900" w:h="16840"/>
      <w:pgMar w:top="2098" w:right="1134" w:bottom="1021" w:left="1134" w:header="1429" w:footer="29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0FD9C60" w14:textId="77777777" w:rsidR="002B2460" w:rsidRDefault="002B2460" w:rsidP="008B70FB">
      <w:r>
        <w:separator/>
      </w:r>
    </w:p>
  </w:endnote>
  <w:endnote w:type="continuationSeparator" w:id="0">
    <w:p w14:paraId="5D9E099B" w14:textId="77777777" w:rsidR="002B2460" w:rsidRDefault="002B2460" w:rsidP="008B70F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Helvetica Neue Light">
    <w:altName w:val="Arial Nova Light"/>
    <w:charset w:val="00"/>
    <w:family w:val="auto"/>
    <w:pitch w:val="variable"/>
    <w:sig w:usb0="A00002FF" w:usb1="5000205B" w:usb2="00000002" w:usb3="00000000" w:csb0="00000007"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MS Mincho">
    <w:altName w:val="ＭＳ 明朝"/>
    <w:panose1 w:val="020206090402050803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 w:name="Lucida Grande">
    <w:altName w:val="Segoe UI"/>
    <w:charset w:val="00"/>
    <w:family w:val="swiss"/>
    <w:pitch w:val="variable"/>
    <w:sig w:usb0="E1000AEF" w:usb1="5000A1FF" w:usb2="00000000" w:usb3="00000000" w:csb0="000001BF" w:csb1="00000000"/>
  </w:font>
  <w:font w:name="Times New Roman (Body CS)">
    <w:altName w:val="Times New Roman"/>
    <w:panose1 w:val="00000000000000000000"/>
    <w:charset w:val="00"/>
    <w:family w:val="roman"/>
    <w:notTrueType/>
    <w:pitch w:val="default"/>
  </w:font>
  <w:font w:name="Aptos">
    <w:charset w:val="00"/>
    <w:family w:val="swiss"/>
    <w:pitch w:val="variable"/>
    <w:sig w:usb0="20000287" w:usb1="00000003" w:usb2="00000000" w:usb3="00000000" w:csb0="0000019F" w:csb1="00000000"/>
  </w:font>
  <w:font w:name="Century Gothic">
    <w:panose1 w:val="020B0502020202020204"/>
    <w:charset w:val="00"/>
    <w:family w:val="swiss"/>
    <w:pitch w:val="variable"/>
    <w:sig w:usb0="00000287" w:usb1="000000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42228D" w14:textId="77777777" w:rsidR="004E06B8" w:rsidRPr="004369E9" w:rsidRDefault="00510298" w:rsidP="004369E9">
    <w:pPr>
      <w:pStyle w:val="GlasgowLifefooterdescription"/>
    </w:pPr>
    <w:r w:rsidRPr="004369E9">
      <w:t>Type your text here (caption here)</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44AFA7C" w14:textId="77777777" w:rsidR="001E2E68" w:rsidRPr="00955A56" w:rsidRDefault="001E2E68" w:rsidP="00C50445">
    <w:pPr>
      <w:pStyle w:val="CommentText"/>
      <w:jc w:val="center"/>
      <w:rPr>
        <w:rFonts w:ascii="Century Gothic" w:hAnsi="Century Gothic" w:cs="Calibri"/>
        <w:color w:val="E20057"/>
        <w:sz w:val="18"/>
        <w:szCs w:val="18"/>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2DAD281" w14:textId="77777777" w:rsidR="002B2460" w:rsidRDefault="002B2460" w:rsidP="008B70FB">
      <w:r>
        <w:separator/>
      </w:r>
    </w:p>
  </w:footnote>
  <w:footnote w:type="continuationSeparator" w:id="0">
    <w:p w14:paraId="54ED09EA" w14:textId="77777777" w:rsidR="002B2460" w:rsidRDefault="002B2460" w:rsidP="008B70F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B10F996" w14:textId="77777777" w:rsidR="008170EA" w:rsidRDefault="008170EA">
    <w:pPr>
      <w:pStyle w:val="Header"/>
    </w:pPr>
    <w:r>
      <w:rPr>
        <w:noProof/>
      </w:rPr>
      <w:drawing>
        <wp:anchor distT="0" distB="0" distL="114300" distR="114300" simplePos="0" relativeHeight="251659264" behindDoc="1" locked="0" layoutInCell="1" allowOverlap="1" wp14:anchorId="500A5E5E" wp14:editId="38D3171D">
          <wp:simplePos x="0" y="0"/>
          <wp:positionH relativeFrom="column">
            <wp:posOffset>-713740</wp:posOffset>
          </wp:positionH>
          <wp:positionV relativeFrom="page">
            <wp:posOffset>13335</wp:posOffset>
          </wp:positionV>
          <wp:extent cx="7543800" cy="10675042"/>
          <wp:effectExtent l="0" t="0" r="0" b="5715"/>
          <wp:wrapNone/>
          <wp:docPr id="22" name="Picture 22" descr="A picture containing background patter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descr="A picture containing background pattern&#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554122" cy="10689648"/>
                  </a:xfrm>
                  <a:prstGeom prst="rect">
                    <a:avLst/>
                  </a:prstGeom>
                </pic:spPr>
              </pic:pic>
            </a:graphicData>
          </a:graphic>
          <wp14:sizeRelH relativeFrom="page">
            <wp14:pctWidth>0</wp14:pctWidth>
          </wp14:sizeRelH>
          <wp14:sizeRelV relativeFrom="page">
            <wp14:pctHeight>0</wp14:pctHeight>
          </wp14:sizeRelV>
        </wp:anchor>
      </w:drawing>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4432E99"/>
    <w:multiLevelType w:val="hybridMultilevel"/>
    <w:tmpl w:val="CCC4217A"/>
    <w:lvl w:ilvl="0" w:tplc="6EBC7A72">
      <w:start w:val="1"/>
      <w:numFmt w:val="bullet"/>
      <w:lvlText w:val="•"/>
      <w:lvlJc w:val="left"/>
      <w:pPr>
        <w:ind w:left="360" w:hanging="360"/>
      </w:pPr>
      <w:rPr>
        <w:rFonts w:ascii="Wingdings" w:hAnsi="Wingdings" w:hint="default"/>
        <w:color w:val="auto"/>
      </w:rPr>
    </w:lvl>
    <w:lvl w:ilvl="1" w:tplc="08090003">
      <w:start w:val="1"/>
      <w:numFmt w:val="bullet"/>
      <w:lvlText w:val="o"/>
      <w:lvlJc w:val="left"/>
      <w:pPr>
        <w:ind w:left="1080" w:hanging="360"/>
      </w:pPr>
      <w:rPr>
        <w:rFonts w:ascii="Courier New" w:hAnsi="Courier New" w:cs="Courier New" w:hint="default"/>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1" w15:restartNumberingAfterBreak="0">
    <w:nsid w:val="15D95A19"/>
    <w:multiLevelType w:val="hybridMultilevel"/>
    <w:tmpl w:val="5624F97C"/>
    <w:lvl w:ilvl="0" w:tplc="6FF0D9BE">
      <w:numFmt w:val="bullet"/>
      <w:lvlText w:val="•"/>
      <w:lvlJc w:val="left"/>
      <w:pPr>
        <w:ind w:left="360" w:hanging="360"/>
      </w:pPr>
      <w:rPr>
        <w:rFonts w:ascii="Helvetica Neue Light" w:eastAsia="Calibri" w:hAnsi="Helvetica Neue Light" w:cs="Times New Roman" w:hint="default"/>
      </w:rPr>
    </w:lvl>
    <w:lvl w:ilvl="1" w:tplc="5ECC2184">
      <w:start w:val="1"/>
      <w:numFmt w:val="bullet"/>
      <w:lvlText w:val="à"/>
      <w:lvlJc w:val="left"/>
      <w:pPr>
        <w:ind w:left="1080" w:hanging="360"/>
      </w:pPr>
      <w:rPr>
        <w:rFonts w:ascii="Wingdings" w:hAnsi="Wingdings" w:hint="default"/>
        <w:color w:val="auto"/>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2" w15:restartNumberingAfterBreak="0">
    <w:nsid w:val="161266E7"/>
    <w:multiLevelType w:val="hybridMultilevel"/>
    <w:tmpl w:val="95460640"/>
    <w:lvl w:ilvl="0" w:tplc="20E086E4">
      <w:start w:val="1"/>
      <w:numFmt w:val="bullet"/>
      <w:pStyle w:val="GlasgowLifetextbulletpoints"/>
      <w:lvlText w:val="•"/>
      <w:lvlJc w:val="left"/>
      <w:pPr>
        <w:ind w:left="720" w:hanging="360"/>
      </w:pPr>
      <w:rPr>
        <w:rFonts w:ascii="Wingdings" w:hAnsi="Wingdings" w:hint="default"/>
        <w:color w:val="auto"/>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19D23642"/>
    <w:multiLevelType w:val="hybridMultilevel"/>
    <w:tmpl w:val="9CDE9D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1CE824F2"/>
    <w:multiLevelType w:val="hybridMultilevel"/>
    <w:tmpl w:val="62C6C670"/>
    <w:lvl w:ilvl="0" w:tplc="6FF0D9BE">
      <w:numFmt w:val="bullet"/>
      <w:lvlText w:val="•"/>
      <w:lvlJc w:val="left"/>
      <w:pPr>
        <w:ind w:left="360" w:hanging="360"/>
      </w:pPr>
      <w:rPr>
        <w:rFonts w:ascii="Helvetica Neue Light" w:eastAsia="Calibri" w:hAnsi="Helvetica Neue Light" w:cs="Times New Roman" w:hint="default"/>
      </w:rPr>
    </w:lvl>
    <w:lvl w:ilvl="1" w:tplc="565447F6">
      <w:start w:val="1"/>
      <w:numFmt w:val="bullet"/>
      <w:lvlText w:val=""/>
      <w:lvlJc w:val="left"/>
      <w:pPr>
        <w:ind w:left="1080" w:hanging="360"/>
      </w:pPr>
      <w:rPr>
        <w:rFonts w:ascii="Symbol" w:hAnsi="Symbol" w:hint="default"/>
        <w:color w:val="auto"/>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5" w15:restartNumberingAfterBreak="0">
    <w:nsid w:val="20324DEF"/>
    <w:multiLevelType w:val="hybridMultilevel"/>
    <w:tmpl w:val="CF161130"/>
    <w:lvl w:ilvl="0" w:tplc="6EBC7A72">
      <w:start w:val="1"/>
      <w:numFmt w:val="bullet"/>
      <w:lvlText w:val="•"/>
      <w:lvlJc w:val="left"/>
      <w:pPr>
        <w:ind w:left="720" w:hanging="360"/>
      </w:pPr>
      <w:rPr>
        <w:rFonts w:ascii="Wingdings" w:hAnsi="Wingdings" w:hint="default"/>
        <w:color w:val="auto"/>
      </w:rPr>
    </w:lvl>
    <w:lvl w:ilvl="1" w:tplc="C2FCF302">
      <w:start w:val="1"/>
      <w:numFmt w:val="bullet"/>
      <w:pStyle w:val="GlasgowLifeheadingsubbulletpoints"/>
      <w:lvlText w:val="–"/>
      <w:lvlJc w:val="left"/>
      <w:pPr>
        <w:ind w:left="1080" w:hanging="360"/>
      </w:pPr>
      <w:rPr>
        <w:rFonts w:ascii="Wingdings" w:hAnsi="Wingdings"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2B6E46D0"/>
    <w:multiLevelType w:val="hybridMultilevel"/>
    <w:tmpl w:val="50F2EE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2D6F91"/>
    <w:multiLevelType w:val="hybridMultilevel"/>
    <w:tmpl w:val="A1B65048"/>
    <w:lvl w:ilvl="0" w:tplc="6FF0D9BE">
      <w:numFmt w:val="bullet"/>
      <w:lvlText w:val="•"/>
      <w:lvlJc w:val="left"/>
      <w:pPr>
        <w:ind w:left="360" w:hanging="360"/>
      </w:pPr>
      <w:rPr>
        <w:rFonts w:ascii="Helvetica Neue Light" w:eastAsia="Calibri" w:hAnsi="Helvetica Neue Light" w:cs="Times New Roman" w:hint="default"/>
      </w:rPr>
    </w:lvl>
    <w:lvl w:ilvl="1" w:tplc="6EBC7A72">
      <w:start w:val="1"/>
      <w:numFmt w:val="bullet"/>
      <w:lvlText w:val="•"/>
      <w:lvlJc w:val="left"/>
      <w:pPr>
        <w:ind w:left="1080" w:hanging="360"/>
      </w:pPr>
      <w:rPr>
        <w:rFonts w:ascii="Wingdings" w:hAnsi="Wingdings" w:hint="default"/>
        <w:color w:val="auto"/>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8" w15:restartNumberingAfterBreak="0">
    <w:nsid w:val="38415EEA"/>
    <w:multiLevelType w:val="hybridMultilevel"/>
    <w:tmpl w:val="3258BC04"/>
    <w:lvl w:ilvl="0" w:tplc="6EBC7A72">
      <w:start w:val="1"/>
      <w:numFmt w:val="bullet"/>
      <w:lvlText w:val="•"/>
      <w:lvlJc w:val="left"/>
      <w:pPr>
        <w:ind w:left="360" w:hanging="360"/>
      </w:pPr>
      <w:rPr>
        <w:rFonts w:ascii="Wingdings" w:hAnsi="Wingdings" w:hint="default"/>
        <w:color w:val="auto"/>
      </w:rPr>
    </w:lvl>
    <w:lvl w:ilvl="1" w:tplc="7A5488A6">
      <w:start w:val="1"/>
      <w:numFmt w:val="bullet"/>
      <w:lvlText w:val="à"/>
      <w:lvlJc w:val="left"/>
      <w:pPr>
        <w:ind w:left="1069" w:hanging="360"/>
      </w:pPr>
      <w:rPr>
        <w:rFonts w:ascii="Wingdings" w:hAnsi="Wingdings" w:hint="default"/>
        <w:color w:val="auto"/>
        <w:sz w:val="18"/>
        <w:szCs w:val="18"/>
      </w:rPr>
    </w:lvl>
    <w:lvl w:ilvl="2" w:tplc="08090005">
      <w:start w:val="1"/>
      <w:numFmt w:val="bullet"/>
      <w:lvlText w:val=""/>
      <w:lvlJc w:val="left"/>
      <w:pPr>
        <w:ind w:left="1800" w:hanging="360"/>
      </w:pPr>
      <w:rPr>
        <w:rFonts w:ascii="Wingdings" w:hAnsi="Wingdings" w:hint="default"/>
      </w:rPr>
    </w:lvl>
    <w:lvl w:ilvl="3" w:tplc="08090001" w:tentative="1">
      <w:start w:val="1"/>
      <w:numFmt w:val="bullet"/>
      <w:lvlText w:val=""/>
      <w:lvlJc w:val="left"/>
      <w:pPr>
        <w:ind w:left="2520" w:hanging="360"/>
      </w:pPr>
      <w:rPr>
        <w:rFonts w:ascii="Symbol" w:hAnsi="Symbol" w:hint="default"/>
      </w:rPr>
    </w:lvl>
    <w:lvl w:ilvl="4" w:tplc="08090003" w:tentative="1">
      <w:start w:val="1"/>
      <w:numFmt w:val="bullet"/>
      <w:lvlText w:val="o"/>
      <w:lvlJc w:val="left"/>
      <w:pPr>
        <w:ind w:left="3240" w:hanging="360"/>
      </w:pPr>
      <w:rPr>
        <w:rFonts w:ascii="Courier New" w:hAnsi="Courier New" w:cs="Courier New" w:hint="default"/>
      </w:rPr>
    </w:lvl>
    <w:lvl w:ilvl="5" w:tplc="08090005" w:tentative="1">
      <w:start w:val="1"/>
      <w:numFmt w:val="bullet"/>
      <w:lvlText w:val=""/>
      <w:lvlJc w:val="left"/>
      <w:pPr>
        <w:ind w:left="3960" w:hanging="360"/>
      </w:pPr>
      <w:rPr>
        <w:rFonts w:ascii="Wingdings" w:hAnsi="Wingdings" w:hint="default"/>
      </w:rPr>
    </w:lvl>
    <w:lvl w:ilvl="6" w:tplc="08090001" w:tentative="1">
      <w:start w:val="1"/>
      <w:numFmt w:val="bullet"/>
      <w:lvlText w:val=""/>
      <w:lvlJc w:val="left"/>
      <w:pPr>
        <w:ind w:left="4680" w:hanging="360"/>
      </w:pPr>
      <w:rPr>
        <w:rFonts w:ascii="Symbol" w:hAnsi="Symbol" w:hint="default"/>
      </w:rPr>
    </w:lvl>
    <w:lvl w:ilvl="7" w:tplc="08090003" w:tentative="1">
      <w:start w:val="1"/>
      <w:numFmt w:val="bullet"/>
      <w:lvlText w:val="o"/>
      <w:lvlJc w:val="left"/>
      <w:pPr>
        <w:ind w:left="5400" w:hanging="360"/>
      </w:pPr>
      <w:rPr>
        <w:rFonts w:ascii="Courier New" w:hAnsi="Courier New" w:cs="Courier New" w:hint="default"/>
      </w:rPr>
    </w:lvl>
    <w:lvl w:ilvl="8" w:tplc="08090005" w:tentative="1">
      <w:start w:val="1"/>
      <w:numFmt w:val="bullet"/>
      <w:lvlText w:val=""/>
      <w:lvlJc w:val="left"/>
      <w:pPr>
        <w:ind w:left="6120" w:hanging="360"/>
      </w:pPr>
      <w:rPr>
        <w:rFonts w:ascii="Wingdings" w:hAnsi="Wingdings" w:hint="default"/>
      </w:rPr>
    </w:lvl>
  </w:abstractNum>
  <w:abstractNum w:abstractNumId="9" w15:restartNumberingAfterBreak="0">
    <w:nsid w:val="458E0D52"/>
    <w:multiLevelType w:val="multilevel"/>
    <w:tmpl w:val="8A489644"/>
    <w:lvl w:ilvl="0">
      <w:start w:val="1"/>
      <w:numFmt w:val="bullet"/>
      <w:lvlText w:val=""/>
      <w:lvlJc w:val="left"/>
      <w:pPr>
        <w:tabs>
          <w:tab w:val="num" w:pos="720"/>
        </w:tabs>
        <w:ind w:left="720" w:hanging="360"/>
      </w:pPr>
      <w:rPr>
        <w:rFonts w:ascii="Symbol" w:hAnsi="Symbol" w:hint="default"/>
        <w:sz w:val="20"/>
      </w:rPr>
    </w:lvl>
    <w:lvl w:ilvl="1">
      <w:start w:val="1"/>
      <w:numFmt w:val="decimal"/>
      <w:lvlText w:val="%2."/>
      <w:lvlJc w:val="left"/>
      <w:pPr>
        <w:ind w:left="1440" w:hanging="360"/>
      </w:pPr>
      <w:rPr>
        <w:rFonts w:hint="default"/>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10" w15:restartNumberingAfterBreak="0">
    <w:nsid w:val="471941FF"/>
    <w:multiLevelType w:val="hybridMultilevel"/>
    <w:tmpl w:val="8CDC723C"/>
    <w:lvl w:ilvl="0" w:tplc="08090001">
      <w:start w:val="1"/>
      <w:numFmt w:val="bullet"/>
      <w:lvlText w:val=""/>
      <w:lvlJc w:val="left"/>
      <w:pPr>
        <w:ind w:left="501"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48227751"/>
    <w:multiLevelType w:val="hybridMultilevel"/>
    <w:tmpl w:val="3DD0A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5AF6B6C"/>
    <w:multiLevelType w:val="hybridMultilevel"/>
    <w:tmpl w:val="9BB29648"/>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3" w15:restartNumberingAfterBreak="0">
    <w:nsid w:val="5C531911"/>
    <w:multiLevelType w:val="hybridMultilevel"/>
    <w:tmpl w:val="8FE6D4F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5F4D65D5"/>
    <w:multiLevelType w:val="hybridMultilevel"/>
    <w:tmpl w:val="CF465E7A"/>
    <w:lvl w:ilvl="0" w:tplc="1E2A9FF4">
      <w:start w:val="1"/>
      <w:numFmt w:val="decimal"/>
      <w:lvlText w:val="%1."/>
      <w:lvlJc w:val="left"/>
      <w:pPr>
        <w:ind w:left="1080" w:hanging="360"/>
      </w:pPr>
    </w:lvl>
    <w:lvl w:ilvl="1" w:tplc="08090019">
      <w:start w:val="1"/>
      <w:numFmt w:val="lowerLetter"/>
      <w:lvlText w:val="%2."/>
      <w:lvlJc w:val="left"/>
      <w:pPr>
        <w:ind w:left="1800" w:hanging="360"/>
      </w:pPr>
    </w:lvl>
    <w:lvl w:ilvl="2" w:tplc="0809001B">
      <w:start w:val="1"/>
      <w:numFmt w:val="lowerRoman"/>
      <w:lvlText w:val="%3."/>
      <w:lvlJc w:val="right"/>
      <w:pPr>
        <w:ind w:left="2520" w:hanging="180"/>
      </w:pPr>
    </w:lvl>
    <w:lvl w:ilvl="3" w:tplc="0809000F">
      <w:start w:val="1"/>
      <w:numFmt w:val="decimal"/>
      <w:lvlText w:val="%4."/>
      <w:lvlJc w:val="left"/>
      <w:pPr>
        <w:ind w:left="3240" w:hanging="360"/>
      </w:pPr>
    </w:lvl>
    <w:lvl w:ilvl="4" w:tplc="08090019">
      <w:start w:val="1"/>
      <w:numFmt w:val="lowerLetter"/>
      <w:lvlText w:val="%5."/>
      <w:lvlJc w:val="left"/>
      <w:pPr>
        <w:ind w:left="3960" w:hanging="360"/>
      </w:pPr>
    </w:lvl>
    <w:lvl w:ilvl="5" w:tplc="0809001B">
      <w:start w:val="1"/>
      <w:numFmt w:val="lowerRoman"/>
      <w:lvlText w:val="%6."/>
      <w:lvlJc w:val="right"/>
      <w:pPr>
        <w:ind w:left="4680" w:hanging="180"/>
      </w:pPr>
    </w:lvl>
    <w:lvl w:ilvl="6" w:tplc="0809000F">
      <w:start w:val="1"/>
      <w:numFmt w:val="decimal"/>
      <w:lvlText w:val="%7."/>
      <w:lvlJc w:val="left"/>
      <w:pPr>
        <w:ind w:left="5400" w:hanging="360"/>
      </w:pPr>
    </w:lvl>
    <w:lvl w:ilvl="7" w:tplc="08090019">
      <w:start w:val="1"/>
      <w:numFmt w:val="lowerLetter"/>
      <w:lvlText w:val="%8."/>
      <w:lvlJc w:val="left"/>
      <w:pPr>
        <w:ind w:left="6120" w:hanging="360"/>
      </w:pPr>
    </w:lvl>
    <w:lvl w:ilvl="8" w:tplc="0809001B">
      <w:start w:val="1"/>
      <w:numFmt w:val="lowerRoman"/>
      <w:lvlText w:val="%9."/>
      <w:lvlJc w:val="right"/>
      <w:pPr>
        <w:ind w:left="6840" w:hanging="180"/>
      </w:pPr>
    </w:lvl>
  </w:abstractNum>
  <w:abstractNum w:abstractNumId="15" w15:restartNumberingAfterBreak="0">
    <w:nsid w:val="6B631392"/>
    <w:multiLevelType w:val="hybridMultilevel"/>
    <w:tmpl w:val="5C7EE4A0"/>
    <w:lvl w:ilvl="0" w:tplc="7430B238">
      <w:start w:val="1"/>
      <w:numFmt w:val="bullet"/>
      <w:lvlText w:val=""/>
      <w:lvlJc w:val="left"/>
      <w:pPr>
        <w:ind w:left="720" w:hanging="360"/>
      </w:pPr>
      <w:rPr>
        <w:rFonts w:ascii="Symbol" w:hAnsi="Symbol" w:hint="default"/>
        <w:color w:val="auto"/>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5B5037C"/>
    <w:multiLevelType w:val="hybridMultilevel"/>
    <w:tmpl w:val="C188FCF0"/>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start w:val="1"/>
      <w:numFmt w:val="bullet"/>
      <w:lvlText w:val=""/>
      <w:lvlJc w:val="left"/>
      <w:pPr>
        <w:ind w:left="2160" w:hanging="360"/>
      </w:pPr>
      <w:rPr>
        <w:rFonts w:ascii="Wingdings" w:hAnsi="Wingdings" w:hint="default"/>
      </w:rPr>
    </w:lvl>
    <w:lvl w:ilvl="3" w:tplc="08090001">
      <w:start w:val="1"/>
      <w:numFmt w:val="bullet"/>
      <w:lvlText w:val=""/>
      <w:lvlJc w:val="left"/>
      <w:pPr>
        <w:ind w:left="2880" w:hanging="360"/>
      </w:pPr>
      <w:rPr>
        <w:rFonts w:ascii="Symbol" w:hAnsi="Symbol" w:hint="default"/>
      </w:rPr>
    </w:lvl>
    <w:lvl w:ilvl="4" w:tplc="08090003">
      <w:start w:val="1"/>
      <w:numFmt w:val="bullet"/>
      <w:lvlText w:val="o"/>
      <w:lvlJc w:val="left"/>
      <w:pPr>
        <w:ind w:left="3600" w:hanging="360"/>
      </w:pPr>
      <w:rPr>
        <w:rFonts w:ascii="Courier New" w:hAnsi="Courier New" w:cs="Courier New" w:hint="default"/>
      </w:rPr>
    </w:lvl>
    <w:lvl w:ilvl="5" w:tplc="08090005">
      <w:start w:val="1"/>
      <w:numFmt w:val="bullet"/>
      <w:lvlText w:val=""/>
      <w:lvlJc w:val="left"/>
      <w:pPr>
        <w:ind w:left="4320" w:hanging="360"/>
      </w:pPr>
      <w:rPr>
        <w:rFonts w:ascii="Wingdings" w:hAnsi="Wingdings" w:hint="default"/>
      </w:rPr>
    </w:lvl>
    <w:lvl w:ilvl="6" w:tplc="08090001">
      <w:start w:val="1"/>
      <w:numFmt w:val="bullet"/>
      <w:lvlText w:val=""/>
      <w:lvlJc w:val="left"/>
      <w:pPr>
        <w:ind w:left="5040" w:hanging="360"/>
      </w:pPr>
      <w:rPr>
        <w:rFonts w:ascii="Symbol" w:hAnsi="Symbol" w:hint="default"/>
      </w:rPr>
    </w:lvl>
    <w:lvl w:ilvl="7" w:tplc="08090003">
      <w:start w:val="1"/>
      <w:numFmt w:val="bullet"/>
      <w:lvlText w:val="o"/>
      <w:lvlJc w:val="left"/>
      <w:pPr>
        <w:ind w:left="5760" w:hanging="360"/>
      </w:pPr>
      <w:rPr>
        <w:rFonts w:ascii="Courier New" w:hAnsi="Courier New" w:cs="Courier New" w:hint="default"/>
      </w:rPr>
    </w:lvl>
    <w:lvl w:ilvl="8" w:tplc="08090005">
      <w:start w:val="1"/>
      <w:numFmt w:val="bullet"/>
      <w:lvlText w:val=""/>
      <w:lvlJc w:val="left"/>
      <w:pPr>
        <w:ind w:left="6480" w:hanging="360"/>
      </w:pPr>
      <w:rPr>
        <w:rFonts w:ascii="Wingdings" w:hAnsi="Wingdings" w:hint="default"/>
      </w:rPr>
    </w:lvl>
  </w:abstractNum>
  <w:abstractNum w:abstractNumId="17" w15:restartNumberingAfterBreak="0">
    <w:nsid w:val="7C883E82"/>
    <w:multiLevelType w:val="hybridMultilevel"/>
    <w:tmpl w:val="45285EB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367173689">
    <w:abstractNumId w:val="17"/>
  </w:num>
  <w:num w:numId="2" w16cid:durableId="699746972">
    <w:abstractNumId w:val="6"/>
  </w:num>
  <w:num w:numId="3" w16cid:durableId="1367216034">
    <w:abstractNumId w:val="0"/>
  </w:num>
  <w:num w:numId="4" w16cid:durableId="1134441575">
    <w:abstractNumId w:val="4"/>
  </w:num>
  <w:num w:numId="5" w16cid:durableId="634068744">
    <w:abstractNumId w:val="1"/>
  </w:num>
  <w:num w:numId="6" w16cid:durableId="379792823">
    <w:abstractNumId w:val="2"/>
  </w:num>
  <w:num w:numId="7" w16cid:durableId="2026322125">
    <w:abstractNumId w:val="5"/>
  </w:num>
  <w:num w:numId="8" w16cid:durableId="1330056119">
    <w:abstractNumId w:val="7"/>
  </w:num>
  <w:num w:numId="9" w16cid:durableId="1552812128">
    <w:abstractNumId w:val="8"/>
  </w:num>
  <w:num w:numId="10" w16cid:durableId="1680501749">
    <w:abstractNumId w:val="16"/>
  </w:num>
  <w:num w:numId="11" w16cid:durableId="679621508">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234979033">
    <w:abstractNumId w:val="12"/>
  </w:num>
  <w:num w:numId="13" w16cid:durableId="1508905884">
    <w:abstractNumId w:val="11"/>
  </w:num>
  <w:num w:numId="14" w16cid:durableId="1641763236">
    <w:abstractNumId w:val="10"/>
  </w:num>
  <w:num w:numId="15" w16cid:durableId="482939991">
    <w:abstractNumId w:val="15"/>
  </w:num>
  <w:num w:numId="16" w16cid:durableId="2060591376">
    <w:abstractNumId w:val="3"/>
  </w:num>
  <w:num w:numId="17" w16cid:durableId="851651288">
    <w:abstractNumId w:val="13"/>
  </w:num>
  <w:num w:numId="18" w16cid:durableId="1736397256">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stylePaneFormatFilter w:val="3F21" w:allStyles="1" w:customStyles="0" w:latentStyles="0" w:stylesInUse="0" w:headingStyles="1" w:numberingStyles="0" w:tableStyles="0" w:directFormattingOnRuns="1" w:directFormattingOnParagraphs="1" w:directFormattingOnNumbering="1" w:directFormattingOnTables="1" w:clearFormatting="1" w:top3HeadingStyles="1" w:visibleStyles="0" w:alternateStyleNames="0"/>
  <w:defaultTabStop w:val="720"/>
  <w:drawingGridHorizontalSpacing w:val="181"/>
  <w:drawingGridVerticalSpacing w:val="170"/>
  <w:characterSpacingControl w:val="doNotCompress"/>
  <w:hdrShapeDefaults>
    <o:shapedefaults v:ext="edit" spidmax="59393"/>
  </w:hdrShapeDefault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E1E29"/>
    <w:rsid w:val="00004F5A"/>
    <w:rsid w:val="000051DB"/>
    <w:rsid w:val="000055E2"/>
    <w:rsid w:val="0001483A"/>
    <w:rsid w:val="00014DDF"/>
    <w:rsid w:val="00016901"/>
    <w:rsid w:val="000267A1"/>
    <w:rsid w:val="0003115C"/>
    <w:rsid w:val="00032531"/>
    <w:rsid w:val="0003375E"/>
    <w:rsid w:val="00033A79"/>
    <w:rsid w:val="00034111"/>
    <w:rsid w:val="00036595"/>
    <w:rsid w:val="000422C9"/>
    <w:rsid w:val="000431B4"/>
    <w:rsid w:val="00044680"/>
    <w:rsid w:val="00045D4C"/>
    <w:rsid w:val="00047B0F"/>
    <w:rsid w:val="00047B64"/>
    <w:rsid w:val="00050BEC"/>
    <w:rsid w:val="00051A1A"/>
    <w:rsid w:val="000633D1"/>
    <w:rsid w:val="0006688F"/>
    <w:rsid w:val="0006748C"/>
    <w:rsid w:val="00067FF9"/>
    <w:rsid w:val="00072CC8"/>
    <w:rsid w:val="00076FA9"/>
    <w:rsid w:val="00077A3D"/>
    <w:rsid w:val="00083234"/>
    <w:rsid w:val="00091797"/>
    <w:rsid w:val="00094B48"/>
    <w:rsid w:val="000956F6"/>
    <w:rsid w:val="000A0A67"/>
    <w:rsid w:val="000A14F8"/>
    <w:rsid w:val="000A2FE7"/>
    <w:rsid w:val="000A4C27"/>
    <w:rsid w:val="000A501E"/>
    <w:rsid w:val="000A5FEF"/>
    <w:rsid w:val="000A7D68"/>
    <w:rsid w:val="000B02D9"/>
    <w:rsid w:val="000C29CA"/>
    <w:rsid w:val="000C3315"/>
    <w:rsid w:val="000C44C6"/>
    <w:rsid w:val="000C6465"/>
    <w:rsid w:val="000C6A61"/>
    <w:rsid w:val="000D14FB"/>
    <w:rsid w:val="000D1803"/>
    <w:rsid w:val="000D3C6E"/>
    <w:rsid w:val="000D7886"/>
    <w:rsid w:val="000E2A56"/>
    <w:rsid w:val="000E5FFA"/>
    <w:rsid w:val="000F3FB1"/>
    <w:rsid w:val="000F5820"/>
    <w:rsid w:val="00101E91"/>
    <w:rsid w:val="00102610"/>
    <w:rsid w:val="00111019"/>
    <w:rsid w:val="00111E6C"/>
    <w:rsid w:val="00113CE7"/>
    <w:rsid w:val="0011625E"/>
    <w:rsid w:val="00122614"/>
    <w:rsid w:val="001237CA"/>
    <w:rsid w:val="00132DC5"/>
    <w:rsid w:val="00141AE2"/>
    <w:rsid w:val="00146810"/>
    <w:rsid w:val="00147241"/>
    <w:rsid w:val="00154394"/>
    <w:rsid w:val="001546F0"/>
    <w:rsid w:val="001601AC"/>
    <w:rsid w:val="00160F8A"/>
    <w:rsid w:val="00161960"/>
    <w:rsid w:val="00161F74"/>
    <w:rsid w:val="00164A3D"/>
    <w:rsid w:val="001677C4"/>
    <w:rsid w:val="00172A6A"/>
    <w:rsid w:val="00175A6E"/>
    <w:rsid w:val="00177DB0"/>
    <w:rsid w:val="00182587"/>
    <w:rsid w:val="00183642"/>
    <w:rsid w:val="001915CC"/>
    <w:rsid w:val="00196D4C"/>
    <w:rsid w:val="001A0AA1"/>
    <w:rsid w:val="001A2062"/>
    <w:rsid w:val="001A2985"/>
    <w:rsid w:val="001A2D4E"/>
    <w:rsid w:val="001A3903"/>
    <w:rsid w:val="001B1988"/>
    <w:rsid w:val="001B285B"/>
    <w:rsid w:val="001B41F4"/>
    <w:rsid w:val="001B5CF9"/>
    <w:rsid w:val="001C0CCA"/>
    <w:rsid w:val="001C28D6"/>
    <w:rsid w:val="001C309F"/>
    <w:rsid w:val="001C4F70"/>
    <w:rsid w:val="001C688D"/>
    <w:rsid w:val="001D3344"/>
    <w:rsid w:val="001D39F4"/>
    <w:rsid w:val="001D62D6"/>
    <w:rsid w:val="001D67EB"/>
    <w:rsid w:val="001E19CD"/>
    <w:rsid w:val="001E2E68"/>
    <w:rsid w:val="001E4E97"/>
    <w:rsid w:val="001E51A8"/>
    <w:rsid w:val="001E5FD3"/>
    <w:rsid w:val="0020301E"/>
    <w:rsid w:val="00203386"/>
    <w:rsid w:val="002069D0"/>
    <w:rsid w:val="002074BC"/>
    <w:rsid w:val="00211056"/>
    <w:rsid w:val="00215C75"/>
    <w:rsid w:val="00222CFF"/>
    <w:rsid w:val="002242B0"/>
    <w:rsid w:val="0022473E"/>
    <w:rsid w:val="00224BB7"/>
    <w:rsid w:val="00234A2B"/>
    <w:rsid w:val="00234BED"/>
    <w:rsid w:val="00244321"/>
    <w:rsid w:val="0024440B"/>
    <w:rsid w:val="0024442D"/>
    <w:rsid w:val="00244EC0"/>
    <w:rsid w:val="00245802"/>
    <w:rsid w:val="002468D4"/>
    <w:rsid w:val="002479D6"/>
    <w:rsid w:val="00250BE4"/>
    <w:rsid w:val="00251BE0"/>
    <w:rsid w:val="0025499B"/>
    <w:rsid w:val="002550DE"/>
    <w:rsid w:val="0026022F"/>
    <w:rsid w:val="00261CAF"/>
    <w:rsid w:val="002660A3"/>
    <w:rsid w:val="00270E50"/>
    <w:rsid w:val="00274232"/>
    <w:rsid w:val="00275784"/>
    <w:rsid w:val="00276B30"/>
    <w:rsid w:val="00280B9F"/>
    <w:rsid w:val="00280FDB"/>
    <w:rsid w:val="00281198"/>
    <w:rsid w:val="00284F17"/>
    <w:rsid w:val="00287889"/>
    <w:rsid w:val="00287E29"/>
    <w:rsid w:val="00294E2F"/>
    <w:rsid w:val="002959F7"/>
    <w:rsid w:val="00297CD4"/>
    <w:rsid w:val="002A2A2A"/>
    <w:rsid w:val="002A6105"/>
    <w:rsid w:val="002A6E1B"/>
    <w:rsid w:val="002A7035"/>
    <w:rsid w:val="002B2197"/>
    <w:rsid w:val="002B2460"/>
    <w:rsid w:val="002B4226"/>
    <w:rsid w:val="002C15C7"/>
    <w:rsid w:val="002C1FEB"/>
    <w:rsid w:val="002D08D6"/>
    <w:rsid w:val="002D2C2D"/>
    <w:rsid w:val="002D334F"/>
    <w:rsid w:val="002D4CA6"/>
    <w:rsid w:val="002D7ABC"/>
    <w:rsid w:val="002E0E33"/>
    <w:rsid w:val="002E6C53"/>
    <w:rsid w:val="002F45FD"/>
    <w:rsid w:val="002F57D1"/>
    <w:rsid w:val="002F691F"/>
    <w:rsid w:val="003025B9"/>
    <w:rsid w:val="003037A6"/>
    <w:rsid w:val="00304087"/>
    <w:rsid w:val="003055A7"/>
    <w:rsid w:val="00306CCB"/>
    <w:rsid w:val="00310554"/>
    <w:rsid w:val="003122F0"/>
    <w:rsid w:val="003151F9"/>
    <w:rsid w:val="00315CE7"/>
    <w:rsid w:val="0032228C"/>
    <w:rsid w:val="00323FAD"/>
    <w:rsid w:val="003247B9"/>
    <w:rsid w:val="00324E5E"/>
    <w:rsid w:val="00325B79"/>
    <w:rsid w:val="00331F74"/>
    <w:rsid w:val="003447C0"/>
    <w:rsid w:val="00351B76"/>
    <w:rsid w:val="00356A84"/>
    <w:rsid w:val="003572D3"/>
    <w:rsid w:val="00357C7F"/>
    <w:rsid w:val="00363235"/>
    <w:rsid w:val="00363CD4"/>
    <w:rsid w:val="003640B5"/>
    <w:rsid w:val="00364E1F"/>
    <w:rsid w:val="00365E2A"/>
    <w:rsid w:val="00374604"/>
    <w:rsid w:val="00375084"/>
    <w:rsid w:val="003812BA"/>
    <w:rsid w:val="00384E91"/>
    <w:rsid w:val="00385FE2"/>
    <w:rsid w:val="003978F5"/>
    <w:rsid w:val="003A0252"/>
    <w:rsid w:val="003A4010"/>
    <w:rsid w:val="003A4E02"/>
    <w:rsid w:val="003A7F70"/>
    <w:rsid w:val="003B112C"/>
    <w:rsid w:val="003B5758"/>
    <w:rsid w:val="003B6639"/>
    <w:rsid w:val="003C5698"/>
    <w:rsid w:val="003C662A"/>
    <w:rsid w:val="003D1124"/>
    <w:rsid w:val="003D2113"/>
    <w:rsid w:val="003D4523"/>
    <w:rsid w:val="003E21FC"/>
    <w:rsid w:val="003E4203"/>
    <w:rsid w:val="003F18FE"/>
    <w:rsid w:val="003F2A5B"/>
    <w:rsid w:val="003F3212"/>
    <w:rsid w:val="0040168F"/>
    <w:rsid w:val="00402408"/>
    <w:rsid w:val="00403831"/>
    <w:rsid w:val="00405A5D"/>
    <w:rsid w:val="00416DEF"/>
    <w:rsid w:val="004214C0"/>
    <w:rsid w:val="00423355"/>
    <w:rsid w:val="00427C71"/>
    <w:rsid w:val="00431D5A"/>
    <w:rsid w:val="00434D2E"/>
    <w:rsid w:val="00435756"/>
    <w:rsid w:val="004369E9"/>
    <w:rsid w:val="00443DB6"/>
    <w:rsid w:val="004443B9"/>
    <w:rsid w:val="00447490"/>
    <w:rsid w:val="00447B55"/>
    <w:rsid w:val="0045521A"/>
    <w:rsid w:val="004648E7"/>
    <w:rsid w:val="0047773E"/>
    <w:rsid w:val="00477C15"/>
    <w:rsid w:val="00481226"/>
    <w:rsid w:val="004867B2"/>
    <w:rsid w:val="00486DC7"/>
    <w:rsid w:val="00490A83"/>
    <w:rsid w:val="00490D75"/>
    <w:rsid w:val="00493AB3"/>
    <w:rsid w:val="004960BD"/>
    <w:rsid w:val="00497F3A"/>
    <w:rsid w:val="004A2E3F"/>
    <w:rsid w:val="004B054D"/>
    <w:rsid w:val="004B7810"/>
    <w:rsid w:val="004C387F"/>
    <w:rsid w:val="004C5266"/>
    <w:rsid w:val="004C7CDF"/>
    <w:rsid w:val="004D0E7A"/>
    <w:rsid w:val="004D2E51"/>
    <w:rsid w:val="004D4A1E"/>
    <w:rsid w:val="004D4CB0"/>
    <w:rsid w:val="004D7253"/>
    <w:rsid w:val="004D75AF"/>
    <w:rsid w:val="004E041B"/>
    <w:rsid w:val="004E06B8"/>
    <w:rsid w:val="004E475D"/>
    <w:rsid w:val="004E4B2B"/>
    <w:rsid w:val="004F3163"/>
    <w:rsid w:val="004F4807"/>
    <w:rsid w:val="004F5ED5"/>
    <w:rsid w:val="00500C31"/>
    <w:rsid w:val="00500DD4"/>
    <w:rsid w:val="00501295"/>
    <w:rsid w:val="005026DA"/>
    <w:rsid w:val="00502A30"/>
    <w:rsid w:val="00506B75"/>
    <w:rsid w:val="00510298"/>
    <w:rsid w:val="005216D6"/>
    <w:rsid w:val="00522A5F"/>
    <w:rsid w:val="00522D89"/>
    <w:rsid w:val="0052574E"/>
    <w:rsid w:val="00535877"/>
    <w:rsid w:val="00537399"/>
    <w:rsid w:val="00537B26"/>
    <w:rsid w:val="00541A85"/>
    <w:rsid w:val="005452B3"/>
    <w:rsid w:val="00546EFC"/>
    <w:rsid w:val="005472E5"/>
    <w:rsid w:val="0055025A"/>
    <w:rsid w:val="00550D85"/>
    <w:rsid w:val="00565502"/>
    <w:rsid w:val="005670E3"/>
    <w:rsid w:val="00567658"/>
    <w:rsid w:val="00570EC0"/>
    <w:rsid w:val="0057601E"/>
    <w:rsid w:val="00580866"/>
    <w:rsid w:val="00582A3F"/>
    <w:rsid w:val="0058494B"/>
    <w:rsid w:val="00590E0C"/>
    <w:rsid w:val="00597E02"/>
    <w:rsid w:val="005A0397"/>
    <w:rsid w:val="005A096C"/>
    <w:rsid w:val="005A6DE7"/>
    <w:rsid w:val="005A71E6"/>
    <w:rsid w:val="005A7E76"/>
    <w:rsid w:val="005B0607"/>
    <w:rsid w:val="005B2396"/>
    <w:rsid w:val="005B3FFC"/>
    <w:rsid w:val="005B5E91"/>
    <w:rsid w:val="005C1A8D"/>
    <w:rsid w:val="005C4DF7"/>
    <w:rsid w:val="005C735D"/>
    <w:rsid w:val="005D6C44"/>
    <w:rsid w:val="005E2D33"/>
    <w:rsid w:val="005E72BB"/>
    <w:rsid w:val="005E7374"/>
    <w:rsid w:val="005F4BDB"/>
    <w:rsid w:val="005F64E0"/>
    <w:rsid w:val="00604090"/>
    <w:rsid w:val="00613BFA"/>
    <w:rsid w:val="00625289"/>
    <w:rsid w:val="006253D3"/>
    <w:rsid w:val="006279D3"/>
    <w:rsid w:val="00630C55"/>
    <w:rsid w:val="00631936"/>
    <w:rsid w:val="006320ED"/>
    <w:rsid w:val="00633C8C"/>
    <w:rsid w:val="00640A05"/>
    <w:rsid w:val="00645C84"/>
    <w:rsid w:val="0064779C"/>
    <w:rsid w:val="00651F77"/>
    <w:rsid w:val="00662A9E"/>
    <w:rsid w:val="00666BC7"/>
    <w:rsid w:val="00671A09"/>
    <w:rsid w:val="0067407D"/>
    <w:rsid w:val="0067476A"/>
    <w:rsid w:val="0067486B"/>
    <w:rsid w:val="00684FFE"/>
    <w:rsid w:val="00692F70"/>
    <w:rsid w:val="00694186"/>
    <w:rsid w:val="006951F4"/>
    <w:rsid w:val="0069632E"/>
    <w:rsid w:val="00696E6F"/>
    <w:rsid w:val="00697935"/>
    <w:rsid w:val="006A1D81"/>
    <w:rsid w:val="006A37AC"/>
    <w:rsid w:val="006A425A"/>
    <w:rsid w:val="006A4D93"/>
    <w:rsid w:val="006B0B19"/>
    <w:rsid w:val="006B1405"/>
    <w:rsid w:val="006B300A"/>
    <w:rsid w:val="006B343C"/>
    <w:rsid w:val="006B3E9F"/>
    <w:rsid w:val="006B662C"/>
    <w:rsid w:val="006B752B"/>
    <w:rsid w:val="006C023E"/>
    <w:rsid w:val="006C5E92"/>
    <w:rsid w:val="006C7253"/>
    <w:rsid w:val="006C78E7"/>
    <w:rsid w:val="006D0A4E"/>
    <w:rsid w:val="006D1C3A"/>
    <w:rsid w:val="006F1B45"/>
    <w:rsid w:val="006F6872"/>
    <w:rsid w:val="00703443"/>
    <w:rsid w:val="00704E27"/>
    <w:rsid w:val="00712357"/>
    <w:rsid w:val="00712C69"/>
    <w:rsid w:val="007155F6"/>
    <w:rsid w:val="00716537"/>
    <w:rsid w:val="007200CF"/>
    <w:rsid w:val="00725FAA"/>
    <w:rsid w:val="007275F7"/>
    <w:rsid w:val="007354A1"/>
    <w:rsid w:val="007357FB"/>
    <w:rsid w:val="00736CA8"/>
    <w:rsid w:val="007374A9"/>
    <w:rsid w:val="00740282"/>
    <w:rsid w:val="0075418C"/>
    <w:rsid w:val="00762025"/>
    <w:rsid w:val="00764E5D"/>
    <w:rsid w:val="00771345"/>
    <w:rsid w:val="0078548A"/>
    <w:rsid w:val="0078756D"/>
    <w:rsid w:val="00792D78"/>
    <w:rsid w:val="0079549F"/>
    <w:rsid w:val="007A02E1"/>
    <w:rsid w:val="007A2AA7"/>
    <w:rsid w:val="007A33DD"/>
    <w:rsid w:val="007A3DDA"/>
    <w:rsid w:val="007A489D"/>
    <w:rsid w:val="007A4C49"/>
    <w:rsid w:val="007A5B54"/>
    <w:rsid w:val="007A5F4A"/>
    <w:rsid w:val="007B0CF1"/>
    <w:rsid w:val="007C1C85"/>
    <w:rsid w:val="007C2785"/>
    <w:rsid w:val="007C326E"/>
    <w:rsid w:val="007C37FC"/>
    <w:rsid w:val="007C557D"/>
    <w:rsid w:val="007C7DC9"/>
    <w:rsid w:val="007D049D"/>
    <w:rsid w:val="007D1901"/>
    <w:rsid w:val="007D3681"/>
    <w:rsid w:val="007D43CD"/>
    <w:rsid w:val="007D5F62"/>
    <w:rsid w:val="007D760F"/>
    <w:rsid w:val="007E052D"/>
    <w:rsid w:val="007E078F"/>
    <w:rsid w:val="007E43B0"/>
    <w:rsid w:val="007E61BB"/>
    <w:rsid w:val="007E62C9"/>
    <w:rsid w:val="007E74A0"/>
    <w:rsid w:val="007F0079"/>
    <w:rsid w:val="007F3297"/>
    <w:rsid w:val="007F550B"/>
    <w:rsid w:val="007F5772"/>
    <w:rsid w:val="007F5AA0"/>
    <w:rsid w:val="00802914"/>
    <w:rsid w:val="008052FE"/>
    <w:rsid w:val="00811FD5"/>
    <w:rsid w:val="00812CCF"/>
    <w:rsid w:val="0081384F"/>
    <w:rsid w:val="00816EEC"/>
    <w:rsid w:val="008170EA"/>
    <w:rsid w:val="008177CA"/>
    <w:rsid w:val="00825B67"/>
    <w:rsid w:val="00827128"/>
    <w:rsid w:val="00827B45"/>
    <w:rsid w:val="0083262C"/>
    <w:rsid w:val="008334B0"/>
    <w:rsid w:val="008371F1"/>
    <w:rsid w:val="008424BE"/>
    <w:rsid w:val="00846F92"/>
    <w:rsid w:val="00850DEB"/>
    <w:rsid w:val="008523D2"/>
    <w:rsid w:val="00855EE9"/>
    <w:rsid w:val="00856B46"/>
    <w:rsid w:val="008570B8"/>
    <w:rsid w:val="00860509"/>
    <w:rsid w:val="00861BFB"/>
    <w:rsid w:val="00864AF8"/>
    <w:rsid w:val="00867014"/>
    <w:rsid w:val="00871DB1"/>
    <w:rsid w:val="0088108C"/>
    <w:rsid w:val="0088133C"/>
    <w:rsid w:val="00884265"/>
    <w:rsid w:val="00886029"/>
    <w:rsid w:val="00893633"/>
    <w:rsid w:val="00897364"/>
    <w:rsid w:val="008A1117"/>
    <w:rsid w:val="008A6F5E"/>
    <w:rsid w:val="008B1BEF"/>
    <w:rsid w:val="008B3045"/>
    <w:rsid w:val="008B70FB"/>
    <w:rsid w:val="008C2957"/>
    <w:rsid w:val="008D17D7"/>
    <w:rsid w:val="008D42A5"/>
    <w:rsid w:val="008D60B2"/>
    <w:rsid w:val="008D746E"/>
    <w:rsid w:val="008E0765"/>
    <w:rsid w:val="008E3F0F"/>
    <w:rsid w:val="008E4DCA"/>
    <w:rsid w:val="008F08B3"/>
    <w:rsid w:val="008F25B1"/>
    <w:rsid w:val="00901995"/>
    <w:rsid w:val="00902B53"/>
    <w:rsid w:val="00914730"/>
    <w:rsid w:val="009162DE"/>
    <w:rsid w:val="009207FD"/>
    <w:rsid w:val="009217C7"/>
    <w:rsid w:val="00923D74"/>
    <w:rsid w:val="00932A6B"/>
    <w:rsid w:val="009331FA"/>
    <w:rsid w:val="00933BB6"/>
    <w:rsid w:val="0093616B"/>
    <w:rsid w:val="009403E1"/>
    <w:rsid w:val="00946575"/>
    <w:rsid w:val="00950883"/>
    <w:rsid w:val="009521D4"/>
    <w:rsid w:val="00955A56"/>
    <w:rsid w:val="00956BAF"/>
    <w:rsid w:val="00957B61"/>
    <w:rsid w:val="00963227"/>
    <w:rsid w:val="0096481A"/>
    <w:rsid w:val="009700EA"/>
    <w:rsid w:val="00973DD1"/>
    <w:rsid w:val="0098259C"/>
    <w:rsid w:val="00986BB6"/>
    <w:rsid w:val="00986F68"/>
    <w:rsid w:val="00994B3E"/>
    <w:rsid w:val="009A3282"/>
    <w:rsid w:val="009A3536"/>
    <w:rsid w:val="009A4184"/>
    <w:rsid w:val="009A43F0"/>
    <w:rsid w:val="009A7068"/>
    <w:rsid w:val="009B14FF"/>
    <w:rsid w:val="009B152B"/>
    <w:rsid w:val="009B7091"/>
    <w:rsid w:val="009C2898"/>
    <w:rsid w:val="009C4603"/>
    <w:rsid w:val="009D0A2E"/>
    <w:rsid w:val="009D1104"/>
    <w:rsid w:val="009D241F"/>
    <w:rsid w:val="009D4BC4"/>
    <w:rsid w:val="009E32D3"/>
    <w:rsid w:val="009E34E9"/>
    <w:rsid w:val="009E7EDB"/>
    <w:rsid w:val="009F58CF"/>
    <w:rsid w:val="00A0210A"/>
    <w:rsid w:val="00A04E90"/>
    <w:rsid w:val="00A0654C"/>
    <w:rsid w:val="00A10695"/>
    <w:rsid w:val="00A10699"/>
    <w:rsid w:val="00A162D9"/>
    <w:rsid w:val="00A1749D"/>
    <w:rsid w:val="00A2508E"/>
    <w:rsid w:val="00A2553E"/>
    <w:rsid w:val="00A33436"/>
    <w:rsid w:val="00A357EB"/>
    <w:rsid w:val="00A40521"/>
    <w:rsid w:val="00A47634"/>
    <w:rsid w:val="00A47C91"/>
    <w:rsid w:val="00A50F7E"/>
    <w:rsid w:val="00A54370"/>
    <w:rsid w:val="00A55E68"/>
    <w:rsid w:val="00A56B5B"/>
    <w:rsid w:val="00A57171"/>
    <w:rsid w:val="00A6004B"/>
    <w:rsid w:val="00A60646"/>
    <w:rsid w:val="00A61C78"/>
    <w:rsid w:val="00A62317"/>
    <w:rsid w:val="00A6539E"/>
    <w:rsid w:val="00A6565F"/>
    <w:rsid w:val="00A666F5"/>
    <w:rsid w:val="00A6704C"/>
    <w:rsid w:val="00A7527A"/>
    <w:rsid w:val="00A7790A"/>
    <w:rsid w:val="00A81FB9"/>
    <w:rsid w:val="00A82BCE"/>
    <w:rsid w:val="00A8371D"/>
    <w:rsid w:val="00A83FD0"/>
    <w:rsid w:val="00A84B5F"/>
    <w:rsid w:val="00A91FEE"/>
    <w:rsid w:val="00A96B0E"/>
    <w:rsid w:val="00AA1BB6"/>
    <w:rsid w:val="00AA2935"/>
    <w:rsid w:val="00AA37D4"/>
    <w:rsid w:val="00AA6FAB"/>
    <w:rsid w:val="00AA794C"/>
    <w:rsid w:val="00AB01DE"/>
    <w:rsid w:val="00AB34E5"/>
    <w:rsid w:val="00AB67B7"/>
    <w:rsid w:val="00AB791E"/>
    <w:rsid w:val="00AC157F"/>
    <w:rsid w:val="00AC5BDF"/>
    <w:rsid w:val="00AE2FB3"/>
    <w:rsid w:val="00AF0D21"/>
    <w:rsid w:val="00AF2440"/>
    <w:rsid w:val="00AF55A2"/>
    <w:rsid w:val="00AF643F"/>
    <w:rsid w:val="00AF7A18"/>
    <w:rsid w:val="00B01141"/>
    <w:rsid w:val="00B020AF"/>
    <w:rsid w:val="00B02844"/>
    <w:rsid w:val="00B02A74"/>
    <w:rsid w:val="00B037CE"/>
    <w:rsid w:val="00B04C3C"/>
    <w:rsid w:val="00B07408"/>
    <w:rsid w:val="00B13F62"/>
    <w:rsid w:val="00B230C4"/>
    <w:rsid w:val="00B2461A"/>
    <w:rsid w:val="00B24A8F"/>
    <w:rsid w:val="00B26229"/>
    <w:rsid w:val="00B26F5C"/>
    <w:rsid w:val="00B41C46"/>
    <w:rsid w:val="00B429EC"/>
    <w:rsid w:val="00B459CF"/>
    <w:rsid w:val="00B53237"/>
    <w:rsid w:val="00B5592E"/>
    <w:rsid w:val="00B6005F"/>
    <w:rsid w:val="00B62894"/>
    <w:rsid w:val="00B67D6E"/>
    <w:rsid w:val="00B7227C"/>
    <w:rsid w:val="00B766C1"/>
    <w:rsid w:val="00B830D0"/>
    <w:rsid w:val="00B857D7"/>
    <w:rsid w:val="00B8675A"/>
    <w:rsid w:val="00B90B3B"/>
    <w:rsid w:val="00B9471C"/>
    <w:rsid w:val="00B9524F"/>
    <w:rsid w:val="00BA1381"/>
    <w:rsid w:val="00BA39C1"/>
    <w:rsid w:val="00BA3ECB"/>
    <w:rsid w:val="00BA5E95"/>
    <w:rsid w:val="00BA737F"/>
    <w:rsid w:val="00BA7FE0"/>
    <w:rsid w:val="00BB246A"/>
    <w:rsid w:val="00BB308C"/>
    <w:rsid w:val="00BB7048"/>
    <w:rsid w:val="00BC12ED"/>
    <w:rsid w:val="00BC146F"/>
    <w:rsid w:val="00BD02E8"/>
    <w:rsid w:val="00BD4235"/>
    <w:rsid w:val="00BE170C"/>
    <w:rsid w:val="00BE4489"/>
    <w:rsid w:val="00BF3647"/>
    <w:rsid w:val="00C0792D"/>
    <w:rsid w:val="00C15A4D"/>
    <w:rsid w:val="00C23878"/>
    <w:rsid w:val="00C2720C"/>
    <w:rsid w:val="00C303CA"/>
    <w:rsid w:val="00C31A80"/>
    <w:rsid w:val="00C34660"/>
    <w:rsid w:val="00C35EF6"/>
    <w:rsid w:val="00C3671C"/>
    <w:rsid w:val="00C37B68"/>
    <w:rsid w:val="00C41895"/>
    <w:rsid w:val="00C47658"/>
    <w:rsid w:val="00C50445"/>
    <w:rsid w:val="00C51380"/>
    <w:rsid w:val="00C5599B"/>
    <w:rsid w:val="00C55CDB"/>
    <w:rsid w:val="00C57D20"/>
    <w:rsid w:val="00C62A4E"/>
    <w:rsid w:val="00C703EA"/>
    <w:rsid w:val="00C727F6"/>
    <w:rsid w:val="00C8339A"/>
    <w:rsid w:val="00C839F3"/>
    <w:rsid w:val="00C8423C"/>
    <w:rsid w:val="00C857CC"/>
    <w:rsid w:val="00C8683B"/>
    <w:rsid w:val="00C91021"/>
    <w:rsid w:val="00C9117E"/>
    <w:rsid w:val="00C92BE5"/>
    <w:rsid w:val="00C94293"/>
    <w:rsid w:val="00C95499"/>
    <w:rsid w:val="00CA5F16"/>
    <w:rsid w:val="00CA71FF"/>
    <w:rsid w:val="00CB559F"/>
    <w:rsid w:val="00CB6C80"/>
    <w:rsid w:val="00CC1DC3"/>
    <w:rsid w:val="00CC6446"/>
    <w:rsid w:val="00CD413B"/>
    <w:rsid w:val="00CD5DE6"/>
    <w:rsid w:val="00CD63E3"/>
    <w:rsid w:val="00CD6813"/>
    <w:rsid w:val="00CD693F"/>
    <w:rsid w:val="00CE0924"/>
    <w:rsid w:val="00CE3B58"/>
    <w:rsid w:val="00CE45E3"/>
    <w:rsid w:val="00CE47A2"/>
    <w:rsid w:val="00CE4F71"/>
    <w:rsid w:val="00CE5AD9"/>
    <w:rsid w:val="00CE6F02"/>
    <w:rsid w:val="00CF2F54"/>
    <w:rsid w:val="00CF4EC6"/>
    <w:rsid w:val="00D067B2"/>
    <w:rsid w:val="00D06ACA"/>
    <w:rsid w:val="00D11036"/>
    <w:rsid w:val="00D1110F"/>
    <w:rsid w:val="00D11EBB"/>
    <w:rsid w:val="00D12EF0"/>
    <w:rsid w:val="00D1392A"/>
    <w:rsid w:val="00D149BC"/>
    <w:rsid w:val="00D14DD8"/>
    <w:rsid w:val="00D23D5B"/>
    <w:rsid w:val="00D25922"/>
    <w:rsid w:val="00D26DF8"/>
    <w:rsid w:val="00D30854"/>
    <w:rsid w:val="00D308FB"/>
    <w:rsid w:val="00D31DE8"/>
    <w:rsid w:val="00D425B2"/>
    <w:rsid w:val="00D445A6"/>
    <w:rsid w:val="00D45643"/>
    <w:rsid w:val="00D53651"/>
    <w:rsid w:val="00D53B7F"/>
    <w:rsid w:val="00D55FB7"/>
    <w:rsid w:val="00D560DE"/>
    <w:rsid w:val="00D6229E"/>
    <w:rsid w:val="00D6479B"/>
    <w:rsid w:val="00D65489"/>
    <w:rsid w:val="00D6676E"/>
    <w:rsid w:val="00D67E14"/>
    <w:rsid w:val="00D83625"/>
    <w:rsid w:val="00D858AC"/>
    <w:rsid w:val="00D85FC9"/>
    <w:rsid w:val="00D86DDE"/>
    <w:rsid w:val="00D87962"/>
    <w:rsid w:val="00D93C01"/>
    <w:rsid w:val="00D94320"/>
    <w:rsid w:val="00D94664"/>
    <w:rsid w:val="00D95CB7"/>
    <w:rsid w:val="00D97CFB"/>
    <w:rsid w:val="00DA079E"/>
    <w:rsid w:val="00DA19E6"/>
    <w:rsid w:val="00DA1B2C"/>
    <w:rsid w:val="00DA2650"/>
    <w:rsid w:val="00DA47F6"/>
    <w:rsid w:val="00DB7648"/>
    <w:rsid w:val="00DB7789"/>
    <w:rsid w:val="00DC0558"/>
    <w:rsid w:val="00DC232F"/>
    <w:rsid w:val="00DC32A6"/>
    <w:rsid w:val="00DC3FF2"/>
    <w:rsid w:val="00DC6FE2"/>
    <w:rsid w:val="00DD64F9"/>
    <w:rsid w:val="00DE1E29"/>
    <w:rsid w:val="00DE2623"/>
    <w:rsid w:val="00DE27C1"/>
    <w:rsid w:val="00DF127A"/>
    <w:rsid w:val="00DF4E8A"/>
    <w:rsid w:val="00DF4F00"/>
    <w:rsid w:val="00E0285F"/>
    <w:rsid w:val="00E060CE"/>
    <w:rsid w:val="00E07725"/>
    <w:rsid w:val="00E121BD"/>
    <w:rsid w:val="00E12279"/>
    <w:rsid w:val="00E1283C"/>
    <w:rsid w:val="00E15E71"/>
    <w:rsid w:val="00E16C96"/>
    <w:rsid w:val="00E20927"/>
    <w:rsid w:val="00E26A8C"/>
    <w:rsid w:val="00E3188E"/>
    <w:rsid w:val="00E31F78"/>
    <w:rsid w:val="00E3403E"/>
    <w:rsid w:val="00E35190"/>
    <w:rsid w:val="00E36CFF"/>
    <w:rsid w:val="00E43A1E"/>
    <w:rsid w:val="00E45005"/>
    <w:rsid w:val="00E46CD1"/>
    <w:rsid w:val="00E5356E"/>
    <w:rsid w:val="00E54067"/>
    <w:rsid w:val="00E544E0"/>
    <w:rsid w:val="00E55CEC"/>
    <w:rsid w:val="00E566E2"/>
    <w:rsid w:val="00E57A98"/>
    <w:rsid w:val="00E62F47"/>
    <w:rsid w:val="00E86670"/>
    <w:rsid w:val="00E87465"/>
    <w:rsid w:val="00E91BC7"/>
    <w:rsid w:val="00E93979"/>
    <w:rsid w:val="00E953A6"/>
    <w:rsid w:val="00E95662"/>
    <w:rsid w:val="00E97DC8"/>
    <w:rsid w:val="00EA1923"/>
    <w:rsid w:val="00EA4B76"/>
    <w:rsid w:val="00EA5EAA"/>
    <w:rsid w:val="00EA61DB"/>
    <w:rsid w:val="00EB0A8F"/>
    <w:rsid w:val="00EB3535"/>
    <w:rsid w:val="00EB5B38"/>
    <w:rsid w:val="00EB6B75"/>
    <w:rsid w:val="00ED1C0C"/>
    <w:rsid w:val="00ED3758"/>
    <w:rsid w:val="00ED7549"/>
    <w:rsid w:val="00ED799D"/>
    <w:rsid w:val="00EE085B"/>
    <w:rsid w:val="00EE0B2F"/>
    <w:rsid w:val="00EE6287"/>
    <w:rsid w:val="00EE6EB7"/>
    <w:rsid w:val="00EE739B"/>
    <w:rsid w:val="00EE7B1B"/>
    <w:rsid w:val="00EF27AB"/>
    <w:rsid w:val="00F031CD"/>
    <w:rsid w:val="00F03A97"/>
    <w:rsid w:val="00F054AE"/>
    <w:rsid w:val="00F05A08"/>
    <w:rsid w:val="00F24C47"/>
    <w:rsid w:val="00F25095"/>
    <w:rsid w:val="00F3441E"/>
    <w:rsid w:val="00F355A3"/>
    <w:rsid w:val="00F36006"/>
    <w:rsid w:val="00F36E90"/>
    <w:rsid w:val="00F41913"/>
    <w:rsid w:val="00F44279"/>
    <w:rsid w:val="00F45B85"/>
    <w:rsid w:val="00F45EDB"/>
    <w:rsid w:val="00F479D0"/>
    <w:rsid w:val="00F50A72"/>
    <w:rsid w:val="00F526E4"/>
    <w:rsid w:val="00F5285F"/>
    <w:rsid w:val="00F53E14"/>
    <w:rsid w:val="00F5406E"/>
    <w:rsid w:val="00F55BC4"/>
    <w:rsid w:val="00F574BE"/>
    <w:rsid w:val="00F6083D"/>
    <w:rsid w:val="00F61AC2"/>
    <w:rsid w:val="00F65F76"/>
    <w:rsid w:val="00F717C2"/>
    <w:rsid w:val="00F718AF"/>
    <w:rsid w:val="00F7276D"/>
    <w:rsid w:val="00F732AF"/>
    <w:rsid w:val="00F7514E"/>
    <w:rsid w:val="00F769DE"/>
    <w:rsid w:val="00F76A5D"/>
    <w:rsid w:val="00F76CBC"/>
    <w:rsid w:val="00F77B2F"/>
    <w:rsid w:val="00F84CC0"/>
    <w:rsid w:val="00F850F8"/>
    <w:rsid w:val="00F92CA2"/>
    <w:rsid w:val="00F94176"/>
    <w:rsid w:val="00FA02CA"/>
    <w:rsid w:val="00FA44F5"/>
    <w:rsid w:val="00FA54FB"/>
    <w:rsid w:val="00FA61B7"/>
    <w:rsid w:val="00FB43AD"/>
    <w:rsid w:val="00FB4B1F"/>
    <w:rsid w:val="00FC1F3F"/>
    <w:rsid w:val="00FC6CB9"/>
    <w:rsid w:val="00FD0EBE"/>
    <w:rsid w:val="00FD293E"/>
    <w:rsid w:val="00FD37ED"/>
    <w:rsid w:val="00FD467E"/>
    <w:rsid w:val="00FE258F"/>
    <w:rsid w:val="00FE2CAA"/>
    <w:rsid w:val="00FE6F77"/>
    <w:rsid w:val="00FE7AE9"/>
    <w:rsid w:val="00FF06A1"/>
    <w:rsid w:val="00FF0B34"/>
    <w:rsid w:val="00FF532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59393"/>
    <o:shapelayout v:ext="edit">
      <o:idmap v:ext="edit" data="1"/>
    </o:shapelayout>
  </w:shapeDefaults>
  <w:decimalSymbol w:val="."/>
  <w:listSeparator w:val=","/>
  <w14:docId w14:val="19AFCDE2"/>
  <w14:discardImageEditingData/>
  <w14:defaultImageDpi w14:val="96"/>
  <w15:chartTrackingRefBased/>
  <w15:docId w15:val="{E9C7F77A-674A-41FF-AA5A-3EA1A4CF06F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MS Mincho" w:hAnsi="Cambria" w:cs="Times New Roman"/>
        <w:lang w:val="en-GB" w:eastAsia="en-GB"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iPriority="0"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uiPriority="1" w:qFormat="1"/>
    <w:lsdException w:name="Medium Grid 3" w:uiPriority="60"/>
    <w:lsdException w:name="Dark List" w:uiPriority="61"/>
    <w:lsdException w:name="Colorful Shading" w:uiPriority="62"/>
    <w:lsdException w:name="Colorful List" w:uiPriority="63"/>
    <w:lsdException w:name="Colorful Grid" w:uiPriority="64"/>
    <w:lsdException w:name="Light Shading Accent 1" w:uiPriority="65"/>
    <w:lsdException w:name="Light List Accent 1" w:uiPriority="66"/>
    <w:lsdException w:name="Light Grid Accent 1" w:uiPriority="67"/>
    <w:lsdException w:name="Medium Shading 1 Accent 1" w:uiPriority="68"/>
    <w:lsdException w:name="Medium Shading 2 Accent 1" w:uiPriority="69"/>
    <w:lsdException w:name="Medium List 1 Accent 1" w:uiPriority="70"/>
    <w:lsdException w:name="Revision" w:uiPriority="71"/>
    <w:lsdException w:name="List Paragraph" w:uiPriority="34" w:qFormat="1"/>
    <w:lsdException w:name="Quote" w:uiPriority="73" w:qFormat="1"/>
    <w:lsdException w:name="Intense Quote" w:uiPriority="60" w:qFormat="1"/>
    <w:lsdException w:name="Medium List 2 Accent 1" w:uiPriority="61"/>
    <w:lsdException w:name="Medium Grid 1 Accent 1" w:uiPriority="62"/>
    <w:lsdException w:name="Medium Grid 2 Accent 1" w:uiPriority="63"/>
    <w:lsdException w:name="Medium Grid 3 Accent 1" w:uiPriority="64"/>
    <w:lsdException w:name="Dark List Accent 1" w:uiPriority="65"/>
    <w:lsdException w:name="Colorful Shading Accent 1"/>
    <w:lsdException w:name="Colorful List Accent 1" w:uiPriority="34" w:qFormat="1"/>
    <w:lsdException w:name="Colorful Grid Accent 1" w:uiPriority="29" w:qFormat="1"/>
    <w:lsdException w:name="Light Shading Accent 2" w:uiPriority="30" w:qFormat="1"/>
    <w:lsdException w:name="Light List Accent 2" w:uiPriority="66"/>
    <w:lsdException w:name="Light Grid Accent 2" w:uiPriority="67"/>
    <w:lsdException w:name="Medium Shading 1 Accent 2" w:uiPriority="68"/>
    <w:lsdException w:name="Medium Shading 2 Accent 2" w:uiPriority="69"/>
    <w:lsdException w:name="Medium List 1 Accent 2" w:uiPriority="70"/>
    <w:lsdException w:name="Medium List 2 Accent 2" w:uiPriority="71"/>
    <w:lsdException w:name="Medium Grid 1 Accent 2" w:uiPriority="72"/>
    <w:lsdException w:name="Medium Grid 2 Accent 2" w:uiPriority="73"/>
    <w:lsdException w:name="Medium Grid 3 Accent 2" w:uiPriority="60"/>
    <w:lsdException w:name="Dark List Accent 2" w:uiPriority="61"/>
    <w:lsdException w:name="Colorful Shading Accent 2" w:uiPriority="62"/>
    <w:lsdException w:name="Colorful List Accent 2" w:uiPriority="63"/>
    <w:lsdException w:name="Colorful Grid Accent 2" w:uiPriority="64"/>
    <w:lsdException w:name="Light Shading Accent 3" w:uiPriority="65"/>
    <w:lsdException w:name="Light List Accent 3" w:uiPriority="66"/>
    <w:lsdException w:name="Light Grid Accent 3" w:uiPriority="67"/>
    <w:lsdException w:name="Medium Shading 1 Accent 3" w:uiPriority="68"/>
    <w:lsdException w:name="Medium Shading 2 Accent 3" w:uiPriority="69"/>
    <w:lsdException w:name="Medium List 1 Accent 3" w:uiPriority="70"/>
    <w:lsdException w:name="Medium List 2 Accent 3" w:uiPriority="71"/>
    <w:lsdException w:name="Medium Grid 1 Accent 3" w:uiPriority="72"/>
    <w:lsdException w:name="Medium Grid 2 Accent 3" w:uiPriority="73"/>
    <w:lsdException w:name="Medium Grid 3 Accent 3" w:uiPriority="60"/>
    <w:lsdException w:name="Dark List Accent 3" w:uiPriority="61"/>
    <w:lsdException w:name="Colorful Shading Accent 3" w:uiPriority="62"/>
    <w:lsdException w:name="Colorful List Accent 3" w:uiPriority="63"/>
    <w:lsdException w:name="Colorful Grid Accent 3" w:uiPriority="64"/>
    <w:lsdException w:name="Light Shading Accent 4" w:uiPriority="65"/>
    <w:lsdException w:name="Light List Accent 4" w:uiPriority="66"/>
    <w:lsdException w:name="Light Grid Accent 4" w:uiPriority="67"/>
    <w:lsdException w:name="Medium Shading 1 Accent 4" w:uiPriority="68"/>
    <w:lsdException w:name="Medium Shading 2 Accent 4" w:uiPriority="69"/>
    <w:lsdException w:name="Medium List 1 Accent 4" w:uiPriority="70"/>
    <w:lsdException w:name="Medium List 2 Accent 4" w:uiPriority="71"/>
    <w:lsdException w:name="Medium Grid 1 Accent 4" w:uiPriority="72"/>
    <w:lsdException w:name="Medium Grid 2 Accent 4" w:uiPriority="73"/>
    <w:lsdException w:name="Medium Grid 3 Accent 4" w:uiPriority="60"/>
    <w:lsdException w:name="Dark List Accent 4" w:uiPriority="61"/>
    <w:lsdException w:name="Colorful Shading Accent 4" w:uiPriority="62"/>
    <w:lsdException w:name="Colorful List Accent 4" w:uiPriority="63"/>
    <w:lsdException w:name="Colorful Grid Accent 4" w:uiPriority="64"/>
    <w:lsdException w:name="Light Shading Accent 5" w:uiPriority="65"/>
    <w:lsdException w:name="Light List Accent 5" w:uiPriority="66"/>
    <w:lsdException w:name="Light Grid Accent 5" w:uiPriority="67"/>
    <w:lsdException w:name="Medium Shading 1 Accent 5" w:uiPriority="68"/>
    <w:lsdException w:name="Medium Shading 2 Accent 5" w:uiPriority="69"/>
    <w:lsdException w:name="Medium List 1 Accent 5" w:uiPriority="70"/>
    <w:lsdException w:name="Medium List 2 Accent 5" w:uiPriority="71"/>
    <w:lsdException w:name="Medium Grid 1 Accent 5" w:uiPriority="72"/>
    <w:lsdException w:name="Medium Grid 2 Accent 5" w:uiPriority="73"/>
    <w:lsdException w:name="Medium Grid 3 Accent 5" w:uiPriority="60"/>
    <w:lsdException w:name="Dark List Accent 5" w:uiPriority="61"/>
    <w:lsdException w:name="Colorful Shading Accent 5" w:uiPriority="62"/>
    <w:lsdException w:name="Colorful List Accent 5" w:uiPriority="63"/>
    <w:lsdException w:name="Colorful Grid Accent 5" w:uiPriority="64"/>
    <w:lsdException w:name="Light Shading Accent 6" w:uiPriority="65"/>
    <w:lsdException w:name="Light List Accent 6" w:uiPriority="66"/>
    <w:lsdException w:name="Light Grid Accent 6" w:uiPriority="67"/>
    <w:lsdException w:name="Medium Shading 1 Accent 6" w:uiPriority="68"/>
    <w:lsdException w:name="Medium Shading 2 Accent 6" w:uiPriority="69"/>
    <w:lsdException w:name="Medium List 1 Accent 6" w:uiPriority="70"/>
    <w:lsdException w:name="Medium List 2 Accent 6" w:uiPriority="71"/>
    <w:lsdException w:name="Medium Grid 1 Accent 6" w:uiPriority="72"/>
    <w:lsdException w:name="Medium Grid 2 Accent 6" w:uiPriority="73"/>
    <w:lsdException w:name="Medium Grid 3 Accent 6" w:uiPriority="60"/>
    <w:lsdException w:name="Dark List Accent 6" w:uiPriority="61"/>
    <w:lsdException w:name="Colorful Shading Accent 6" w:uiPriority="62"/>
    <w:lsdException w:name="Colorful List Accent 6" w:uiPriority="63"/>
    <w:lsdException w:name="Colorful Grid Accent 6" w:uiPriority="64"/>
    <w:lsdException w:name="Subtle Emphasis" w:uiPriority="65" w:qFormat="1"/>
    <w:lsdException w:name="Intense Emphasis" w:uiPriority="66" w:qFormat="1"/>
    <w:lsdException w:name="Subtle Reference" w:uiPriority="67" w:qFormat="1"/>
    <w:lsdException w:name="Intense Reference" w:uiPriority="68" w:qFormat="1"/>
    <w:lsdException w:name="Book Title" w:uiPriority="69" w:qFormat="1"/>
    <w:lsdException w:name="Bibliography" w:uiPriority="70"/>
    <w:lsdException w:name="TOC Heading" w:semiHidden="1" w:uiPriority="71" w:unhideWhenUsed="1" w:qFormat="1"/>
    <w:lsdException w:name="Plain Table 1" w:uiPriority="72"/>
    <w:lsdException w:name="Plain Table 2" w:uiPriority="73"/>
    <w:lsdException w:name="Plain Table 3" w:uiPriority="19" w:qFormat="1"/>
    <w:lsdException w:name="Plain Table 4" w:uiPriority="21" w:qFormat="1"/>
    <w:lsdException w:name="Plain Table 5" w:uiPriority="31" w:qFormat="1"/>
    <w:lsdException w:name="Grid Table Light" w:uiPriority="32" w:qFormat="1"/>
    <w:lsdException w:name="Grid Table 1 Light" w:uiPriority="33" w:qFormat="1"/>
    <w:lsdException w:name="Grid Table 2" w:uiPriority="37"/>
    <w:lsdException w:name="Grid Table 3" w:uiPriority="39"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eastAsia="en-US"/>
    </w:rPr>
  </w:style>
  <w:style w:type="paragraph" w:styleId="Heading1">
    <w:name w:val="heading 1"/>
    <w:basedOn w:val="Normal"/>
    <w:next w:val="Normal"/>
    <w:link w:val="Heading1Char"/>
    <w:uiPriority w:val="9"/>
    <w:qFormat/>
    <w:rsid w:val="00164A3D"/>
    <w:pPr>
      <w:keepNext/>
      <w:spacing w:before="240" w:after="60"/>
      <w:outlineLvl w:val="0"/>
    </w:pPr>
    <w:rPr>
      <w:rFonts w:ascii="Calibri Light" w:eastAsia="Times New Roman" w:hAnsi="Calibri Light"/>
      <w:b/>
      <w:bCs/>
      <w:kern w:val="32"/>
      <w:sz w:val="28"/>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CommentReference">
    <w:name w:val="annotation reference"/>
    <w:semiHidden/>
    <w:unhideWhenUsed/>
    <w:rsid w:val="00D86DDE"/>
    <w:rPr>
      <w:sz w:val="16"/>
      <w:szCs w:val="16"/>
    </w:rPr>
  </w:style>
  <w:style w:type="paragraph" w:styleId="CommentText">
    <w:name w:val="annotation text"/>
    <w:basedOn w:val="Normal"/>
    <w:link w:val="CommentTextChar"/>
    <w:unhideWhenUsed/>
    <w:rsid w:val="00D86DDE"/>
    <w:pPr>
      <w:spacing w:after="160"/>
    </w:pPr>
    <w:rPr>
      <w:rFonts w:ascii="Calibri" w:eastAsia="Calibri" w:hAnsi="Calibri"/>
      <w:sz w:val="20"/>
      <w:szCs w:val="20"/>
    </w:rPr>
  </w:style>
  <w:style w:type="character" w:customStyle="1" w:styleId="CommentTextChar">
    <w:name w:val="Comment Text Char"/>
    <w:link w:val="CommentText"/>
    <w:rsid w:val="00D86DDE"/>
    <w:rPr>
      <w:rFonts w:ascii="Calibri" w:eastAsia="Calibri" w:hAnsi="Calibri"/>
    </w:rPr>
  </w:style>
  <w:style w:type="paragraph" w:styleId="BalloonText">
    <w:name w:val="Balloon Text"/>
    <w:basedOn w:val="Normal"/>
    <w:link w:val="BalloonTextChar"/>
    <w:uiPriority w:val="99"/>
    <w:semiHidden/>
    <w:unhideWhenUsed/>
    <w:rsid w:val="00D86DDE"/>
    <w:rPr>
      <w:rFonts w:ascii="Lucida Grande" w:hAnsi="Lucida Grande" w:cs="Lucida Grande"/>
      <w:sz w:val="18"/>
      <w:szCs w:val="18"/>
    </w:rPr>
  </w:style>
  <w:style w:type="character" w:customStyle="1" w:styleId="BalloonTextChar">
    <w:name w:val="Balloon Text Char"/>
    <w:link w:val="BalloonText"/>
    <w:uiPriority w:val="99"/>
    <w:semiHidden/>
    <w:rsid w:val="00D86DDE"/>
    <w:rPr>
      <w:rFonts w:ascii="Lucida Grande" w:hAnsi="Lucida Grande" w:cs="Lucida Grande"/>
      <w:sz w:val="18"/>
      <w:szCs w:val="18"/>
    </w:rPr>
  </w:style>
  <w:style w:type="table" w:styleId="GridTable1Light-Accent6">
    <w:name w:val="Grid Table 1 Light Accent 6"/>
    <w:basedOn w:val="TableNormal"/>
    <w:uiPriority w:val="46"/>
    <w:rsid w:val="00ED7549"/>
    <w:rPr>
      <w:rFonts w:ascii="Helvetica Neue Light" w:eastAsia="Calibri" w:hAnsi="Helvetica Neue Light" w:cs="Times New Roman (Body CS)"/>
      <w:sz w:val="24"/>
      <w:szCs w:val="24"/>
      <w:lang w:eastAsia="en-US"/>
    </w:rPr>
    <w:tblPr>
      <w:tblStyleRowBandSize w:val="1"/>
      <w:tblStyleColBandSize w:val="1"/>
      <w:tblBorders>
        <w:top w:val="single" w:sz="4" w:space="0" w:color="C5E0B3"/>
        <w:left w:val="single" w:sz="4" w:space="0" w:color="C5E0B3"/>
        <w:bottom w:val="single" w:sz="4" w:space="0" w:color="C5E0B3"/>
        <w:right w:val="single" w:sz="4" w:space="0" w:color="C5E0B3"/>
        <w:insideH w:val="single" w:sz="4" w:space="0" w:color="C5E0B3"/>
        <w:insideV w:val="single" w:sz="4" w:space="0" w:color="C5E0B3"/>
      </w:tblBorders>
    </w:tblPr>
    <w:tblStylePr w:type="firstRow">
      <w:rPr>
        <w:b/>
        <w:bCs/>
      </w:rPr>
      <w:tblPr/>
      <w:tcPr>
        <w:tcBorders>
          <w:bottom w:val="single" w:sz="12" w:space="0" w:color="A8D08D"/>
        </w:tcBorders>
      </w:tcPr>
    </w:tblStylePr>
    <w:tblStylePr w:type="lastRow">
      <w:rPr>
        <w:b/>
        <w:bCs/>
      </w:rPr>
      <w:tblPr/>
      <w:tcPr>
        <w:tcBorders>
          <w:top w:val="double" w:sz="2" w:space="0" w:color="A8D08D"/>
        </w:tcBorders>
      </w:tcPr>
    </w:tblStylePr>
    <w:tblStylePr w:type="firstCol">
      <w:rPr>
        <w:b/>
        <w:bCs/>
      </w:rPr>
    </w:tblStylePr>
    <w:tblStylePr w:type="lastCol">
      <w:rPr>
        <w:b/>
        <w:bCs/>
      </w:rPr>
    </w:tblStylePr>
  </w:style>
  <w:style w:type="paragraph" w:customStyle="1" w:styleId="GlasgowLifeheading">
    <w:name w:val="Glasgow Life_heading"/>
    <w:qFormat/>
    <w:rsid w:val="00032531"/>
    <w:rPr>
      <w:rFonts w:ascii="Calibri" w:hAnsi="Calibri" w:cs="Calibri"/>
      <w:b/>
      <w:bCs/>
      <w:color w:val="000000"/>
      <w:spacing w:val="5"/>
      <w:sz w:val="28"/>
      <w:szCs w:val="28"/>
      <w:lang w:eastAsia="en-US"/>
    </w:rPr>
  </w:style>
  <w:style w:type="character" w:customStyle="1" w:styleId="Heading1Char">
    <w:name w:val="Heading 1 Char"/>
    <w:link w:val="Heading1"/>
    <w:uiPriority w:val="9"/>
    <w:rsid w:val="00164A3D"/>
    <w:rPr>
      <w:rFonts w:ascii="Calibri Light" w:eastAsia="Times New Roman" w:hAnsi="Calibri Light" w:cs="Times New Roman"/>
      <w:b/>
      <w:bCs/>
      <w:kern w:val="32"/>
      <w:sz w:val="28"/>
      <w:szCs w:val="32"/>
      <w:lang w:eastAsia="en-US"/>
    </w:rPr>
  </w:style>
  <w:style w:type="paragraph" w:customStyle="1" w:styleId="GlasgowLifeheadingdescription">
    <w:name w:val="GlasgowLife_heading_description"/>
    <w:qFormat/>
    <w:rsid w:val="00032531"/>
    <w:rPr>
      <w:rFonts w:ascii="Calibri" w:eastAsia="Times New Roman" w:hAnsi="Calibri" w:cs="Calibri"/>
      <w:color w:val="000000"/>
      <w:spacing w:val="5"/>
      <w:sz w:val="28"/>
      <w:szCs w:val="28"/>
      <w:shd w:val="clear" w:color="auto" w:fill="FFFFFF"/>
      <w:lang w:eastAsia="en-US"/>
    </w:rPr>
  </w:style>
  <w:style w:type="paragraph" w:customStyle="1" w:styleId="GlasgowLifesubheading">
    <w:name w:val="GlasgowLife_subheading"/>
    <w:qFormat/>
    <w:rsid w:val="00032531"/>
    <w:pPr>
      <w:spacing w:line="280" w:lineRule="exact"/>
    </w:pPr>
    <w:rPr>
      <w:rFonts w:ascii="Calibri" w:hAnsi="Calibri" w:cs="Calibri"/>
      <w:b/>
      <w:bCs/>
      <w:color w:val="000000"/>
      <w:spacing w:val="5"/>
      <w:sz w:val="22"/>
      <w:szCs w:val="22"/>
      <w:lang w:eastAsia="en-US"/>
    </w:rPr>
  </w:style>
  <w:style w:type="paragraph" w:customStyle="1" w:styleId="GlasgowLifesubheadingdescription">
    <w:name w:val="GlasgowLife_subheading_description"/>
    <w:qFormat/>
    <w:rsid w:val="00032531"/>
    <w:pPr>
      <w:spacing w:line="280" w:lineRule="exact"/>
    </w:pPr>
    <w:rPr>
      <w:rFonts w:ascii="Calibri" w:hAnsi="Calibri" w:cs="Calibri Light"/>
      <w:spacing w:val="5"/>
      <w:sz w:val="22"/>
      <w:szCs w:val="22"/>
      <w:lang w:eastAsia="en-US"/>
    </w:rPr>
  </w:style>
  <w:style w:type="paragraph" w:customStyle="1" w:styleId="GlasgowLifetext">
    <w:name w:val="GlasgowLife_text"/>
    <w:qFormat/>
    <w:rsid w:val="00032531"/>
    <w:pPr>
      <w:spacing w:line="280" w:lineRule="exact"/>
    </w:pPr>
    <w:rPr>
      <w:rFonts w:ascii="Calibri" w:eastAsia="Times New Roman" w:hAnsi="Calibri" w:cs="Calibri Light"/>
      <w:color w:val="000000"/>
      <w:spacing w:val="5"/>
      <w:sz w:val="22"/>
      <w:szCs w:val="22"/>
      <w:shd w:val="clear" w:color="auto" w:fill="FFFFFF"/>
      <w:lang w:eastAsia="en-US"/>
    </w:rPr>
  </w:style>
  <w:style w:type="paragraph" w:customStyle="1" w:styleId="GlasgowLifesubheadinghighlighted">
    <w:name w:val="GlasgowLife_subheading_highlighted"/>
    <w:qFormat/>
    <w:rsid w:val="00032531"/>
    <w:pPr>
      <w:spacing w:line="280" w:lineRule="exact"/>
    </w:pPr>
    <w:rPr>
      <w:rFonts w:ascii="Calibri" w:eastAsia="Times New Roman" w:hAnsi="Calibri" w:cs="Calibri"/>
      <w:b/>
      <w:bCs/>
      <w:color w:val="CF0058"/>
      <w:spacing w:val="5"/>
      <w:sz w:val="22"/>
      <w:szCs w:val="22"/>
      <w:shd w:val="clear" w:color="auto" w:fill="FFFFFF"/>
      <w:lang w:eastAsia="en-US"/>
    </w:rPr>
  </w:style>
  <w:style w:type="paragraph" w:customStyle="1" w:styleId="GlasgowLifetextbulletpoints">
    <w:name w:val="GlasgowLife_text_bullet_points"/>
    <w:qFormat/>
    <w:rsid w:val="00032531"/>
    <w:pPr>
      <w:numPr>
        <w:numId w:val="6"/>
      </w:numPr>
      <w:spacing w:line="280" w:lineRule="exact"/>
    </w:pPr>
    <w:rPr>
      <w:rFonts w:ascii="Calibri" w:eastAsia="Times New Roman" w:hAnsi="Calibri" w:cs="Calibri Light"/>
      <w:bCs/>
      <w:color w:val="000000"/>
      <w:spacing w:val="5"/>
      <w:sz w:val="22"/>
      <w:szCs w:val="22"/>
      <w:shd w:val="clear" w:color="auto" w:fill="FFFFFF"/>
      <w:lang w:eastAsia="en-US"/>
    </w:rPr>
  </w:style>
  <w:style w:type="paragraph" w:customStyle="1" w:styleId="GlasgowLifeheadingsubbulletpoints">
    <w:name w:val="GlasgowLife_heading_sub_bullet points"/>
    <w:basedOn w:val="Normal"/>
    <w:qFormat/>
    <w:rsid w:val="00032531"/>
    <w:pPr>
      <w:numPr>
        <w:ilvl w:val="1"/>
        <w:numId w:val="7"/>
      </w:numPr>
      <w:spacing w:line="280" w:lineRule="exact"/>
      <w:contextualSpacing/>
    </w:pPr>
    <w:rPr>
      <w:rFonts w:ascii="Calibri" w:eastAsia="Times New Roman" w:hAnsi="Calibri" w:cs="Calibri Light"/>
      <w:color w:val="000000"/>
      <w:spacing w:val="5"/>
      <w:sz w:val="22"/>
      <w:szCs w:val="22"/>
      <w:shd w:val="clear" w:color="auto" w:fill="FFFFFF"/>
    </w:rPr>
  </w:style>
  <w:style w:type="paragraph" w:customStyle="1" w:styleId="GlasgowLifefooterdescription">
    <w:name w:val="GlasgowLife_footer_description"/>
    <w:qFormat/>
    <w:rsid w:val="00032531"/>
    <w:pPr>
      <w:jc w:val="right"/>
    </w:pPr>
    <w:rPr>
      <w:rFonts w:ascii="Calibri" w:eastAsia="Times New Roman" w:hAnsi="Calibri" w:cs="Calibri"/>
      <w:color w:val="000000"/>
      <w:spacing w:val="6"/>
      <w:sz w:val="18"/>
      <w:szCs w:val="18"/>
      <w:shd w:val="clear" w:color="auto" w:fill="FFFFFF"/>
      <w:lang w:eastAsia="en-US"/>
    </w:rPr>
  </w:style>
  <w:style w:type="paragraph" w:styleId="Header">
    <w:name w:val="header"/>
    <w:basedOn w:val="Normal"/>
    <w:link w:val="HeaderChar"/>
    <w:uiPriority w:val="99"/>
    <w:unhideWhenUsed/>
    <w:rsid w:val="003C662A"/>
    <w:pPr>
      <w:tabs>
        <w:tab w:val="center" w:pos="4513"/>
        <w:tab w:val="right" w:pos="9026"/>
      </w:tabs>
    </w:pPr>
  </w:style>
  <w:style w:type="character" w:customStyle="1" w:styleId="HeaderChar">
    <w:name w:val="Header Char"/>
    <w:link w:val="Header"/>
    <w:uiPriority w:val="99"/>
    <w:rsid w:val="003C662A"/>
    <w:rPr>
      <w:sz w:val="24"/>
      <w:szCs w:val="24"/>
      <w:lang w:eastAsia="en-US"/>
    </w:rPr>
  </w:style>
  <w:style w:type="paragraph" w:styleId="Footer">
    <w:name w:val="footer"/>
    <w:basedOn w:val="Normal"/>
    <w:link w:val="FooterChar"/>
    <w:uiPriority w:val="99"/>
    <w:unhideWhenUsed/>
    <w:rsid w:val="00764E5D"/>
    <w:pPr>
      <w:tabs>
        <w:tab w:val="center" w:pos="4513"/>
        <w:tab w:val="right" w:pos="9026"/>
      </w:tabs>
    </w:pPr>
  </w:style>
  <w:style w:type="character" w:customStyle="1" w:styleId="FooterChar">
    <w:name w:val="Footer Char"/>
    <w:link w:val="Footer"/>
    <w:uiPriority w:val="99"/>
    <w:rsid w:val="00764E5D"/>
    <w:rPr>
      <w:sz w:val="24"/>
      <w:szCs w:val="24"/>
      <w:lang w:eastAsia="en-US"/>
    </w:rPr>
  </w:style>
  <w:style w:type="paragraph" w:styleId="Revision">
    <w:name w:val="Revision"/>
    <w:hidden/>
    <w:uiPriority w:val="71"/>
    <w:rsid w:val="00F36E90"/>
    <w:rPr>
      <w:sz w:val="24"/>
      <w:szCs w:val="24"/>
      <w:lang w:eastAsia="en-US"/>
    </w:rPr>
  </w:style>
  <w:style w:type="paragraph" w:styleId="CommentSubject">
    <w:name w:val="annotation subject"/>
    <w:basedOn w:val="CommentText"/>
    <w:next w:val="CommentText"/>
    <w:link w:val="CommentSubjectChar"/>
    <w:uiPriority w:val="99"/>
    <w:semiHidden/>
    <w:unhideWhenUsed/>
    <w:rsid w:val="00F36E90"/>
    <w:pPr>
      <w:spacing w:after="0"/>
    </w:pPr>
    <w:rPr>
      <w:rFonts w:ascii="Cambria" w:eastAsia="MS Mincho" w:hAnsi="Cambria"/>
      <w:b/>
      <w:bCs/>
    </w:rPr>
  </w:style>
  <w:style w:type="character" w:customStyle="1" w:styleId="CommentSubjectChar">
    <w:name w:val="Comment Subject Char"/>
    <w:basedOn w:val="CommentTextChar"/>
    <w:link w:val="CommentSubject"/>
    <w:uiPriority w:val="99"/>
    <w:semiHidden/>
    <w:rsid w:val="00F36E90"/>
    <w:rPr>
      <w:rFonts w:ascii="Calibri" w:eastAsia="Calibri" w:hAnsi="Calibri"/>
      <w:b/>
      <w:bCs/>
      <w:lang w:eastAsia="en-US"/>
    </w:rPr>
  </w:style>
  <w:style w:type="character" w:styleId="Hyperlink">
    <w:name w:val="Hyperlink"/>
    <w:basedOn w:val="DefaultParagraphFont"/>
    <w:uiPriority w:val="99"/>
    <w:unhideWhenUsed/>
    <w:rsid w:val="000B02D9"/>
    <w:rPr>
      <w:color w:val="0563C1" w:themeColor="hyperlink"/>
      <w:u w:val="single"/>
    </w:rPr>
  </w:style>
  <w:style w:type="character" w:styleId="UnresolvedMention">
    <w:name w:val="Unresolved Mention"/>
    <w:basedOn w:val="DefaultParagraphFont"/>
    <w:uiPriority w:val="99"/>
    <w:semiHidden/>
    <w:unhideWhenUsed/>
    <w:rsid w:val="000B02D9"/>
    <w:rPr>
      <w:color w:val="605E5C"/>
      <w:shd w:val="clear" w:color="auto" w:fill="E1DFDD"/>
    </w:rPr>
  </w:style>
  <w:style w:type="character" w:styleId="FollowedHyperlink">
    <w:name w:val="FollowedHyperlink"/>
    <w:basedOn w:val="DefaultParagraphFont"/>
    <w:uiPriority w:val="99"/>
    <w:semiHidden/>
    <w:unhideWhenUsed/>
    <w:rsid w:val="00E46CD1"/>
    <w:rPr>
      <w:color w:val="954F72" w:themeColor="followedHyperlink"/>
      <w:u w:val="single"/>
    </w:rPr>
  </w:style>
  <w:style w:type="paragraph" w:styleId="ListParagraph">
    <w:name w:val="List Paragraph"/>
    <w:basedOn w:val="Normal"/>
    <w:uiPriority w:val="34"/>
    <w:qFormat/>
    <w:rsid w:val="00E87465"/>
    <w:pPr>
      <w:ind w:left="720"/>
      <w:contextualSpacing/>
    </w:pPr>
    <w:rPr>
      <w:rFonts w:ascii="Calibri" w:eastAsiaTheme="minorHAnsi" w:hAnsi="Calibri" w:cs="Calibri"/>
    </w:rPr>
  </w:style>
  <w:style w:type="character" w:styleId="Mention">
    <w:name w:val="Mention"/>
    <w:basedOn w:val="DefaultParagraphFont"/>
    <w:uiPriority w:val="99"/>
    <w:unhideWhenUsed/>
    <w:rsid w:val="00E87465"/>
    <w:rPr>
      <w:color w:val="2B579A"/>
      <w:shd w:val="clear" w:color="auto" w:fill="E1DFDD"/>
    </w:rPr>
  </w:style>
  <w:style w:type="paragraph" w:styleId="NormalWeb">
    <w:name w:val="Normal (Web)"/>
    <w:basedOn w:val="Normal"/>
    <w:uiPriority w:val="99"/>
    <w:unhideWhenUsed/>
    <w:rsid w:val="001D3344"/>
    <w:pPr>
      <w:spacing w:before="100" w:beforeAutospacing="1" w:after="100" w:afterAutospacing="1"/>
    </w:pPr>
    <w:rPr>
      <w:rFonts w:ascii="Times New Roman" w:eastAsia="Times New Roman" w:hAnsi="Times New Roman"/>
      <w:lang w:eastAsia="en-GB"/>
    </w:rPr>
  </w:style>
  <w:style w:type="character" w:styleId="Strong">
    <w:name w:val="Strong"/>
    <w:basedOn w:val="DefaultParagraphFont"/>
    <w:uiPriority w:val="22"/>
    <w:qFormat/>
    <w:rsid w:val="003A0252"/>
    <w:rPr>
      <w:b/>
      <w:bCs/>
    </w:rPr>
  </w:style>
  <w:style w:type="character" w:styleId="Emphasis">
    <w:name w:val="Emphasis"/>
    <w:basedOn w:val="DefaultParagraphFont"/>
    <w:uiPriority w:val="20"/>
    <w:qFormat/>
    <w:rsid w:val="003A0252"/>
    <w:rPr>
      <w:i/>
      <w:iCs/>
    </w:rPr>
  </w:style>
  <w:style w:type="paragraph" w:customStyle="1" w:styleId="p1">
    <w:name w:val="p1"/>
    <w:basedOn w:val="Normal"/>
    <w:rsid w:val="008D17D7"/>
    <w:pPr>
      <w:spacing w:before="100" w:beforeAutospacing="1" w:after="100" w:afterAutospacing="1"/>
    </w:pPr>
    <w:rPr>
      <w:rFonts w:ascii="Calibri" w:eastAsiaTheme="minorHAnsi" w:hAnsi="Calibri" w:cs="Calibri"/>
      <w:sz w:val="22"/>
      <w:szCs w:val="22"/>
      <w:lang w:eastAsia="en-GB"/>
    </w:rPr>
  </w:style>
  <w:style w:type="character" w:customStyle="1" w:styleId="s1">
    <w:name w:val="s1"/>
    <w:basedOn w:val="DefaultParagraphFont"/>
    <w:rsid w:val="008D17D7"/>
  </w:style>
  <w:style w:type="character" w:customStyle="1" w:styleId="apple-converted-space">
    <w:name w:val="apple-converted-space"/>
    <w:basedOn w:val="DefaultParagraphFont"/>
    <w:rsid w:val="008D17D7"/>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1455746">
      <w:bodyDiv w:val="1"/>
      <w:marLeft w:val="0"/>
      <w:marRight w:val="0"/>
      <w:marTop w:val="0"/>
      <w:marBottom w:val="0"/>
      <w:divBdr>
        <w:top w:val="none" w:sz="0" w:space="0" w:color="auto"/>
        <w:left w:val="none" w:sz="0" w:space="0" w:color="auto"/>
        <w:bottom w:val="none" w:sz="0" w:space="0" w:color="auto"/>
        <w:right w:val="none" w:sz="0" w:space="0" w:color="auto"/>
      </w:divBdr>
    </w:div>
    <w:div w:id="244189015">
      <w:bodyDiv w:val="1"/>
      <w:marLeft w:val="0"/>
      <w:marRight w:val="0"/>
      <w:marTop w:val="0"/>
      <w:marBottom w:val="0"/>
      <w:divBdr>
        <w:top w:val="none" w:sz="0" w:space="0" w:color="auto"/>
        <w:left w:val="none" w:sz="0" w:space="0" w:color="auto"/>
        <w:bottom w:val="none" w:sz="0" w:space="0" w:color="auto"/>
        <w:right w:val="none" w:sz="0" w:space="0" w:color="auto"/>
      </w:divBdr>
    </w:div>
    <w:div w:id="292684095">
      <w:bodyDiv w:val="1"/>
      <w:marLeft w:val="0"/>
      <w:marRight w:val="0"/>
      <w:marTop w:val="0"/>
      <w:marBottom w:val="0"/>
      <w:divBdr>
        <w:top w:val="none" w:sz="0" w:space="0" w:color="auto"/>
        <w:left w:val="none" w:sz="0" w:space="0" w:color="auto"/>
        <w:bottom w:val="none" w:sz="0" w:space="0" w:color="auto"/>
        <w:right w:val="none" w:sz="0" w:space="0" w:color="auto"/>
      </w:divBdr>
    </w:div>
    <w:div w:id="381292459">
      <w:bodyDiv w:val="1"/>
      <w:marLeft w:val="0"/>
      <w:marRight w:val="0"/>
      <w:marTop w:val="0"/>
      <w:marBottom w:val="0"/>
      <w:divBdr>
        <w:top w:val="none" w:sz="0" w:space="0" w:color="auto"/>
        <w:left w:val="none" w:sz="0" w:space="0" w:color="auto"/>
        <w:bottom w:val="none" w:sz="0" w:space="0" w:color="auto"/>
        <w:right w:val="none" w:sz="0" w:space="0" w:color="auto"/>
      </w:divBdr>
    </w:div>
    <w:div w:id="479079694">
      <w:bodyDiv w:val="1"/>
      <w:marLeft w:val="0"/>
      <w:marRight w:val="0"/>
      <w:marTop w:val="0"/>
      <w:marBottom w:val="0"/>
      <w:divBdr>
        <w:top w:val="none" w:sz="0" w:space="0" w:color="auto"/>
        <w:left w:val="none" w:sz="0" w:space="0" w:color="auto"/>
        <w:bottom w:val="none" w:sz="0" w:space="0" w:color="auto"/>
        <w:right w:val="none" w:sz="0" w:space="0" w:color="auto"/>
      </w:divBdr>
    </w:div>
    <w:div w:id="547649823">
      <w:bodyDiv w:val="1"/>
      <w:marLeft w:val="0"/>
      <w:marRight w:val="0"/>
      <w:marTop w:val="0"/>
      <w:marBottom w:val="0"/>
      <w:divBdr>
        <w:top w:val="none" w:sz="0" w:space="0" w:color="auto"/>
        <w:left w:val="none" w:sz="0" w:space="0" w:color="auto"/>
        <w:bottom w:val="none" w:sz="0" w:space="0" w:color="auto"/>
        <w:right w:val="none" w:sz="0" w:space="0" w:color="auto"/>
      </w:divBdr>
    </w:div>
    <w:div w:id="566763274">
      <w:bodyDiv w:val="1"/>
      <w:marLeft w:val="0"/>
      <w:marRight w:val="0"/>
      <w:marTop w:val="0"/>
      <w:marBottom w:val="0"/>
      <w:divBdr>
        <w:top w:val="none" w:sz="0" w:space="0" w:color="auto"/>
        <w:left w:val="none" w:sz="0" w:space="0" w:color="auto"/>
        <w:bottom w:val="none" w:sz="0" w:space="0" w:color="auto"/>
        <w:right w:val="none" w:sz="0" w:space="0" w:color="auto"/>
      </w:divBdr>
    </w:div>
    <w:div w:id="676737145">
      <w:bodyDiv w:val="1"/>
      <w:marLeft w:val="0"/>
      <w:marRight w:val="0"/>
      <w:marTop w:val="0"/>
      <w:marBottom w:val="0"/>
      <w:divBdr>
        <w:top w:val="none" w:sz="0" w:space="0" w:color="auto"/>
        <w:left w:val="none" w:sz="0" w:space="0" w:color="auto"/>
        <w:bottom w:val="none" w:sz="0" w:space="0" w:color="auto"/>
        <w:right w:val="none" w:sz="0" w:space="0" w:color="auto"/>
      </w:divBdr>
    </w:div>
    <w:div w:id="742994144">
      <w:bodyDiv w:val="1"/>
      <w:marLeft w:val="0"/>
      <w:marRight w:val="0"/>
      <w:marTop w:val="0"/>
      <w:marBottom w:val="0"/>
      <w:divBdr>
        <w:top w:val="none" w:sz="0" w:space="0" w:color="auto"/>
        <w:left w:val="none" w:sz="0" w:space="0" w:color="auto"/>
        <w:bottom w:val="none" w:sz="0" w:space="0" w:color="auto"/>
        <w:right w:val="none" w:sz="0" w:space="0" w:color="auto"/>
      </w:divBdr>
    </w:div>
    <w:div w:id="791558893">
      <w:bodyDiv w:val="1"/>
      <w:marLeft w:val="0"/>
      <w:marRight w:val="0"/>
      <w:marTop w:val="0"/>
      <w:marBottom w:val="0"/>
      <w:divBdr>
        <w:top w:val="none" w:sz="0" w:space="0" w:color="auto"/>
        <w:left w:val="none" w:sz="0" w:space="0" w:color="auto"/>
        <w:bottom w:val="none" w:sz="0" w:space="0" w:color="auto"/>
        <w:right w:val="none" w:sz="0" w:space="0" w:color="auto"/>
      </w:divBdr>
    </w:div>
    <w:div w:id="792753579">
      <w:bodyDiv w:val="1"/>
      <w:marLeft w:val="0"/>
      <w:marRight w:val="0"/>
      <w:marTop w:val="0"/>
      <w:marBottom w:val="0"/>
      <w:divBdr>
        <w:top w:val="none" w:sz="0" w:space="0" w:color="auto"/>
        <w:left w:val="none" w:sz="0" w:space="0" w:color="auto"/>
        <w:bottom w:val="none" w:sz="0" w:space="0" w:color="auto"/>
        <w:right w:val="none" w:sz="0" w:space="0" w:color="auto"/>
      </w:divBdr>
    </w:div>
    <w:div w:id="856457042">
      <w:bodyDiv w:val="1"/>
      <w:marLeft w:val="0"/>
      <w:marRight w:val="0"/>
      <w:marTop w:val="0"/>
      <w:marBottom w:val="0"/>
      <w:divBdr>
        <w:top w:val="none" w:sz="0" w:space="0" w:color="auto"/>
        <w:left w:val="none" w:sz="0" w:space="0" w:color="auto"/>
        <w:bottom w:val="none" w:sz="0" w:space="0" w:color="auto"/>
        <w:right w:val="none" w:sz="0" w:space="0" w:color="auto"/>
      </w:divBdr>
    </w:div>
    <w:div w:id="864247647">
      <w:bodyDiv w:val="1"/>
      <w:marLeft w:val="0"/>
      <w:marRight w:val="0"/>
      <w:marTop w:val="0"/>
      <w:marBottom w:val="0"/>
      <w:divBdr>
        <w:top w:val="none" w:sz="0" w:space="0" w:color="auto"/>
        <w:left w:val="none" w:sz="0" w:space="0" w:color="auto"/>
        <w:bottom w:val="none" w:sz="0" w:space="0" w:color="auto"/>
        <w:right w:val="none" w:sz="0" w:space="0" w:color="auto"/>
      </w:divBdr>
    </w:div>
    <w:div w:id="895121145">
      <w:bodyDiv w:val="1"/>
      <w:marLeft w:val="0"/>
      <w:marRight w:val="0"/>
      <w:marTop w:val="0"/>
      <w:marBottom w:val="0"/>
      <w:divBdr>
        <w:top w:val="none" w:sz="0" w:space="0" w:color="auto"/>
        <w:left w:val="none" w:sz="0" w:space="0" w:color="auto"/>
        <w:bottom w:val="none" w:sz="0" w:space="0" w:color="auto"/>
        <w:right w:val="none" w:sz="0" w:space="0" w:color="auto"/>
      </w:divBdr>
    </w:div>
    <w:div w:id="948858426">
      <w:bodyDiv w:val="1"/>
      <w:marLeft w:val="0"/>
      <w:marRight w:val="0"/>
      <w:marTop w:val="0"/>
      <w:marBottom w:val="0"/>
      <w:divBdr>
        <w:top w:val="none" w:sz="0" w:space="0" w:color="auto"/>
        <w:left w:val="none" w:sz="0" w:space="0" w:color="auto"/>
        <w:bottom w:val="none" w:sz="0" w:space="0" w:color="auto"/>
        <w:right w:val="none" w:sz="0" w:space="0" w:color="auto"/>
      </w:divBdr>
    </w:div>
    <w:div w:id="1025864874">
      <w:bodyDiv w:val="1"/>
      <w:marLeft w:val="0"/>
      <w:marRight w:val="0"/>
      <w:marTop w:val="0"/>
      <w:marBottom w:val="0"/>
      <w:divBdr>
        <w:top w:val="none" w:sz="0" w:space="0" w:color="auto"/>
        <w:left w:val="none" w:sz="0" w:space="0" w:color="auto"/>
        <w:bottom w:val="none" w:sz="0" w:space="0" w:color="auto"/>
        <w:right w:val="none" w:sz="0" w:space="0" w:color="auto"/>
      </w:divBdr>
    </w:div>
    <w:div w:id="1095780826">
      <w:bodyDiv w:val="1"/>
      <w:marLeft w:val="0"/>
      <w:marRight w:val="0"/>
      <w:marTop w:val="0"/>
      <w:marBottom w:val="0"/>
      <w:divBdr>
        <w:top w:val="none" w:sz="0" w:space="0" w:color="auto"/>
        <w:left w:val="none" w:sz="0" w:space="0" w:color="auto"/>
        <w:bottom w:val="none" w:sz="0" w:space="0" w:color="auto"/>
        <w:right w:val="none" w:sz="0" w:space="0" w:color="auto"/>
      </w:divBdr>
    </w:div>
    <w:div w:id="1261060868">
      <w:bodyDiv w:val="1"/>
      <w:marLeft w:val="0"/>
      <w:marRight w:val="0"/>
      <w:marTop w:val="0"/>
      <w:marBottom w:val="0"/>
      <w:divBdr>
        <w:top w:val="none" w:sz="0" w:space="0" w:color="auto"/>
        <w:left w:val="none" w:sz="0" w:space="0" w:color="auto"/>
        <w:bottom w:val="none" w:sz="0" w:space="0" w:color="auto"/>
        <w:right w:val="none" w:sz="0" w:space="0" w:color="auto"/>
      </w:divBdr>
    </w:div>
    <w:div w:id="1299451639">
      <w:bodyDiv w:val="1"/>
      <w:marLeft w:val="0"/>
      <w:marRight w:val="0"/>
      <w:marTop w:val="0"/>
      <w:marBottom w:val="0"/>
      <w:divBdr>
        <w:top w:val="none" w:sz="0" w:space="0" w:color="auto"/>
        <w:left w:val="none" w:sz="0" w:space="0" w:color="auto"/>
        <w:bottom w:val="none" w:sz="0" w:space="0" w:color="auto"/>
        <w:right w:val="none" w:sz="0" w:space="0" w:color="auto"/>
      </w:divBdr>
    </w:div>
    <w:div w:id="1333296113">
      <w:bodyDiv w:val="1"/>
      <w:marLeft w:val="0"/>
      <w:marRight w:val="0"/>
      <w:marTop w:val="0"/>
      <w:marBottom w:val="0"/>
      <w:divBdr>
        <w:top w:val="none" w:sz="0" w:space="0" w:color="auto"/>
        <w:left w:val="none" w:sz="0" w:space="0" w:color="auto"/>
        <w:bottom w:val="none" w:sz="0" w:space="0" w:color="auto"/>
        <w:right w:val="none" w:sz="0" w:space="0" w:color="auto"/>
      </w:divBdr>
    </w:div>
    <w:div w:id="1420058426">
      <w:bodyDiv w:val="1"/>
      <w:marLeft w:val="0"/>
      <w:marRight w:val="0"/>
      <w:marTop w:val="0"/>
      <w:marBottom w:val="0"/>
      <w:divBdr>
        <w:top w:val="none" w:sz="0" w:space="0" w:color="auto"/>
        <w:left w:val="none" w:sz="0" w:space="0" w:color="auto"/>
        <w:bottom w:val="none" w:sz="0" w:space="0" w:color="auto"/>
        <w:right w:val="none" w:sz="0" w:space="0" w:color="auto"/>
      </w:divBdr>
    </w:div>
    <w:div w:id="1439645993">
      <w:bodyDiv w:val="1"/>
      <w:marLeft w:val="0"/>
      <w:marRight w:val="0"/>
      <w:marTop w:val="0"/>
      <w:marBottom w:val="0"/>
      <w:divBdr>
        <w:top w:val="none" w:sz="0" w:space="0" w:color="auto"/>
        <w:left w:val="none" w:sz="0" w:space="0" w:color="auto"/>
        <w:bottom w:val="none" w:sz="0" w:space="0" w:color="auto"/>
        <w:right w:val="none" w:sz="0" w:space="0" w:color="auto"/>
      </w:divBdr>
    </w:div>
    <w:div w:id="2030180404">
      <w:bodyDiv w:val="1"/>
      <w:marLeft w:val="0"/>
      <w:marRight w:val="0"/>
      <w:marTop w:val="0"/>
      <w:marBottom w:val="0"/>
      <w:divBdr>
        <w:top w:val="none" w:sz="0" w:space="0" w:color="auto"/>
        <w:left w:val="none" w:sz="0" w:space="0" w:color="auto"/>
        <w:bottom w:val="none" w:sz="0" w:space="0" w:color="auto"/>
        <w:right w:val="none" w:sz="0" w:space="0" w:color="auto"/>
      </w:divBdr>
    </w:div>
    <w:div w:id="2112160305">
      <w:bodyDiv w:val="1"/>
      <w:marLeft w:val="0"/>
      <w:marRight w:val="0"/>
      <w:marTop w:val="0"/>
      <w:marBottom w:val="0"/>
      <w:divBdr>
        <w:top w:val="none" w:sz="0" w:space="0" w:color="auto"/>
        <w:left w:val="none" w:sz="0" w:space="0" w:color="auto"/>
        <w:bottom w:val="none" w:sz="0" w:space="0" w:color="auto"/>
        <w:right w:val="none" w:sz="0" w:space="0" w:color="auto"/>
      </w:divBdr>
    </w:div>
    <w:div w:id="2145393557">
      <w:bodyDiv w:val="1"/>
      <w:marLeft w:val="0"/>
      <w:marRight w:val="0"/>
      <w:marTop w:val="0"/>
      <w:marBottom w:val="0"/>
      <w:divBdr>
        <w:top w:val="none" w:sz="0" w:space="0" w:color="auto"/>
        <w:left w:val="none" w:sz="0" w:space="0" w:color="auto"/>
        <w:bottom w:val="none" w:sz="0" w:space="0" w:color="auto"/>
        <w:right w:val="none" w:sz="0" w:space="0" w:color="auto"/>
      </w:divBdr>
    </w:div>
  </w:divs>
  <w:allowPNG/>
  <w:pixelsPerInch w:val="72"/>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glasgowlife.org.uk" TargetMode="External"/><Relationship Id="rId18" Type="http://schemas.openxmlformats.org/officeDocument/2006/relationships/hyperlink" Target="https://www.highlifehighland.com/visitor-attractions/" TargetMode="External"/><Relationship Id="rId3" Type="http://schemas.openxmlformats.org/officeDocument/2006/relationships/styles" Target="styles.xml"/><Relationship Id="rId21" Type="http://schemas.openxmlformats.org/officeDocument/2006/relationships/header" Target="header1.xml"/><Relationship Id="rId7" Type="http://schemas.openxmlformats.org/officeDocument/2006/relationships/endnotes" Target="endnotes.xml"/><Relationship Id="rId12" Type="http://schemas.openxmlformats.org/officeDocument/2006/relationships/hyperlink" Target="mailto:jonathon.reilly@glasgowlife.org.uk" TargetMode="External"/><Relationship Id="rId17" Type="http://schemas.openxmlformats.org/officeDocument/2006/relationships/hyperlink" Target="https://www.highlifehighland.com/libraries/" TargetMode="External"/><Relationship Id="rId25"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hyperlink" Target="https://www.highlifehighland.com/leisure/" TargetMode="External"/><Relationship Id="rId20" Type="http://schemas.openxmlformats.org/officeDocument/2006/relationships/hyperlink" Target="https://www.highlifehighland.com/sport/" TargetMode="Externa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hyperlink" Target="http://www.glasgowlife.org.uk/sport/funding/get-active-glasgow-fund" TargetMode="External"/><Relationship Id="rId24" Type="http://schemas.openxmlformats.org/officeDocument/2006/relationships/fontTable" Target="fontTable.xml"/><Relationship Id="rId5" Type="http://schemas.openxmlformats.org/officeDocument/2006/relationships/webSettings" Target="webSettings.xml"/><Relationship Id="rId15" Type="http://schemas.openxmlformats.org/officeDocument/2006/relationships/hyperlink" Target="https://www.highlifehighland.com/rangers/" TargetMode="External"/><Relationship Id="rId23" Type="http://schemas.openxmlformats.org/officeDocument/2006/relationships/footer" Target="footer2.xml"/><Relationship Id="rId10" Type="http://schemas.openxmlformats.org/officeDocument/2006/relationships/hyperlink" Target="https://publichealthscotland.scot/news/2025/july/healthy-life-expectancy-in-scotland-falls-to-near-ten-year-low/" TargetMode="External"/><Relationship Id="rId19" Type="http://schemas.openxmlformats.org/officeDocument/2006/relationships/hyperlink" Target="https://www.highlifehighland.com/music-tuition/" TargetMode="External"/><Relationship Id="rId4" Type="http://schemas.openxmlformats.org/officeDocument/2006/relationships/settings" Target="settings.xml"/><Relationship Id="rId9" Type="http://schemas.openxmlformats.org/officeDocument/2006/relationships/hyperlink" Target="https://www.glasgowlife.org.uk/about-us/what-we-do-for-glasgow/physical-activity-and-sport-strategy-for-glasgow-2025-2035" TargetMode="External"/><Relationship Id="rId14" Type="http://schemas.openxmlformats.org/officeDocument/2006/relationships/hyperlink" Target="https://www.highlifehighland.com/archives-service/" TargetMode="External"/><Relationship Id="rId22" Type="http://schemas.openxmlformats.org/officeDocument/2006/relationships/footer" Target="foot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TURABIAN.XSL" StyleName="Turabian"/>
</file>

<file path=customXml/itemProps1.xml><?xml version="1.0" encoding="utf-8"?>
<ds:datastoreItem xmlns:ds="http://schemas.openxmlformats.org/officeDocument/2006/customXml" ds:itemID="{C662771D-CC96-45BA-978F-D3C3EEE078A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173</TotalTime>
  <Pages>4</Pages>
  <Words>1627</Words>
  <Characters>9025</Characters>
  <Application>Microsoft Office Word</Application>
  <DocSecurity>0</DocSecurity>
  <Lines>170</Lines>
  <Paragraphs>52</Paragraphs>
  <ScaleCrop>false</ScaleCrop>
  <HeadingPairs>
    <vt:vector size="2" baseType="variant">
      <vt:variant>
        <vt:lpstr>Title</vt:lpstr>
      </vt:variant>
      <vt:variant>
        <vt:i4>1</vt:i4>
      </vt:variant>
    </vt:vector>
  </HeadingPairs>
  <TitlesOfParts>
    <vt:vector size="1" baseType="lpstr">
      <vt:lpstr/>
    </vt:vector>
  </TitlesOfParts>
  <Company>Glasgow Life</Company>
  <LinksUpToDate>false</LinksUpToDate>
  <CharactersWithSpaces>10632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Reilly, Jonathon</dc:creator>
  <cp:keywords/>
  <dc:description/>
  <cp:lastModifiedBy>Reilly, Jonathon</cp:lastModifiedBy>
  <cp:revision>14</cp:revision>
  <cp:lastPrinted>2020-05-25T16:55:00Z</cp:lastPrinted>
  <dcterms:created xsi:type="dcterms:W3CDTF">2025-10-02T08:06:00Z</dcterms:created>
  <dcterms:modified xsi:type="dcterms:W3CDTF">2025-10-10T11:43:00Z</dcterms:modified>
</cp:coreProperties>
</file>