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 xml:space="preserve">Version: </w:t>
      </w:r>
      <w:proofErr w:type="gramStart"/>
      <w:r w:rsidRPr="004B1A10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1</w:t>
      </w:r>
      <w:proofErr w:type="gramEnd"/>
    </w:p>
    <w:p w:rsidR="004B1A10" w:rsidRPr="004B1A10" w:rsidRDefault="004B1A10" w:rsidP="004B1A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15"/>
          <w:szCs w:val="15"/>
          <w:lang w:eastAsia="en-GB"/>
        </w:rPr>
        <w:t>Important Notice</w:t>
      </w:r>
    </w:p>
    <w:p w:rsidR="004B1A10" w:rsidRPr="004B1A10" w:rsidRDefault="004B1A10" w:rsidP="004B1A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t xml:space="preserve">Whilst every care </w:t>
      </w:r>
      <w:proofErr w:type="gramStart"/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t>is taken</w:t>
      </w:r>
      <w:proofErr w:type="gramEnd"/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t xml:space="preserve"> that the data inserted into the computer is accurate, the occasional error is inevitable.</w:t>
      </w:r>
    </w:p>
    <w:p w:rsidR="004B1A10" w:rsidRPr="004B1A10" w:rsidRDefault="004B1A10" w:rsidP="004B1A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t xml:space="preserve">Table Tennis Scotland accepts no responsibility of any kind for such errors and their consequences. Any mistake </w:t>
      </w:r>
      <w:proofErr w:type="gramStart"/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t>will be investigated</w:t>
      </w:r>
      <w:proofErr w:type="gramEnd"/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t>to:</w:t>
      </w:r>
      <w:proofErr w:type="gramEnd"/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t xml:space="preserve">- </w:t>
      </w:r>
    </w:p>
    <w:p w:rsidR="004B1A10" w:rsidRPr="004B1A10" w:rsidRDefault="004B1A10" w:rsidP="004B1A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t>Senga Thompson</w:t>
      </w:r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br/>
        <w:t>Table Tennis Scotland</w:t>
      </w:r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br/>
        <w:t>Caledonia House</w:t>
      </w:r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South </w:t>
      </w:r>
      <w:proofErr w:type="spellStart"/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t>Gyle</w:t>
      </w:r>
      <w:proofErr w:type="spellEnd"/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br/>
        <w:t>Edinburgh</w:t>
      </w:r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br/>
        <w:t>EH12 9DQ</w:t>
      </w:r>
      <w:r w:rsidRPr="004B1A10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Email: </w:t>
      </w:r>
      <w:hyperlink r:id="rId4" w:history="1">
        <w:r w:rsidRPr="004B1A10">
          <w:rPr>
            <w:rFonts w:ascii="Calibri" w:eastAsia="Times New Roman" w:hAnsi="Calibri" w:cs="Times New Roman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60FA2B6" wp14:editId="693F2C73">
            <wp:extent cx="541020" cy="381000"/>
            <wp:effectExtent l="0" t="0" r="0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0E2057F" wp14:editId="21700673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114"/>
        <w:gridCol w:w="1536"/>
        <w:gridCol w:w="3840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9F9A9C2" wp14:editId="320A1B58">
            <wp:extent cx="541020" cy="381000"/>
            <wp:effectExtent l="0" t="0" r="0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9F26267" wp14:editId="00FB4175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2B5C49C" wp14:editId="056E19F4">
            <wp:extent cx="541020" cy="381000"/>
            <wp:effectExtent l="0" t="0" r="0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244818B" wp14:editId="086F87AE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92A886A" wp14:editId="102E635C">
            <wp:extent cx="541020" cy="381000"/>
            <wp:effectExtent l="0" t="0" r="0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FC018F6" wp14:editId="605EF2D2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Scott (2615)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78A4FA9" wp14:editId="3D5E4C3A">
            <wp:extent cx="541020" cy="381000"/>
            <wp:effectExtent l="0" t="0" r="0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01EEC60" wp14:editId="6153E41D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lastRenderedPageBreak/>
        <w:drawing>
          <wp:inline distT="0" distB="0" distL="0" distR="0" wp14:anchorId="0D5EDA99" wp14:editId="6E9D5202">
            <wp:extent cx="541020" cy="381000"/>
            <wp:effectExtent l="0" t="0" r="0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AF4CA25" wp14:editId="71B34D81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320"/>
        <w:gridCol w:w="1490"/>
        <w:gridCol w:w="3726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BFBA782" wp14:editId="451C9E21">
            <wp:extent cx="541020" cy="381000"/>
            <wp:effectExtent l="0" t="0" r="0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0561DAA" wp14:editId="441FA5FD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2BCCAE9" wp14:editId="500DE2BD">
            <wp:extent cx="541020" cy="381000"/>
            <wp:effectExtent l="0" t="0" r="0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FC149C6" wp14:editId="15471CDA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 xml:space="preserve">Under 21 Men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53817F5" wp14:editId="2CCEB4FE">
            <wp:extent cx="541020" cy="381000"/>
            <wp:effectExtent l="0" t="0" r="0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3FBE27B" wp14:editId="5B89A1A8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Lisa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Rosalind Beck (1175)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12C3F4E" wp14:editId="7352244C">
            <wp:extent cx="541020" cy="381000"/>
            <wp:effectExtent l="0" t="0" r="0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9857D22" wp14:editId="642EE5F6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Colin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Dalgleish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Sepher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Zeesth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Naseem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Glyn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Eggar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Jason Fleming (2118)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11E6D78" wp14:editId="773A4D58">
            <wp:extent cx="541020" cy="381000"/>
            <wp:effectExtent l="0" t="0" r="0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75A98EB" wp14:editId="787357E1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2065"/>
        <w:gridCol w:w="1547"/>
        <w:gridCol w:w="3867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9A940D2" wp14:editId="27F5EFCF">
            <wp:extent cx="541020" cy="381000"/>
            <wp:effectExtent l="0" t="0" r="0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10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D287CC6" wp14:editId="23CC4C6A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4B1A10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Period: 18/9</w:t>
      </w:r>
    </w:p>
    <w:p w:rsidR="004B1A10" w:rsidRPr="004B1A10" w:rsidRDefault="004B1A10" w:rsidP="004B1A1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4B1A10">
        <w:rPr>
          <w:rFonts w:ascii="Calibri" w:eastAsia="Times New Roman" w:hAnsi="Calibri" w:cs="Times New Roman"/>
          <w:sz w:val="18"/>
          <w:szCs w:val="18"/>
          <w:lang w:eastAsia="en-GB"/>
        </w:rPr>
        <w:t>Date Range: (01/04/2019 to 30/04/2019)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4B1A10" w:rsidRPr="004B1A10" w:rsidTr="004B1A10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1A10" w:rsidRPr="004B1A10" w:rsidRDefault="004B1A10" w:rsidP="004B1A10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4B1A10" w:rsidRPr="004B1A10" w:rsidTr="004B1A1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Stoodley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Asogwa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Alan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(2957)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Aien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 Haldane (2796)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4B1A10" w:rsidRPr="004B1A10" w:rsidTr="004B1A1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1A10" w:rsidRPr="004B1A10" w:rsidRDefault="004B1A10" w:rsidP="004B1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4B1A1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A70218" w:rsidRDefault="00A70218">
      <w:bookmarkStart w:id="0" w:name="_GoBack"/>
      <w:bookmarkEnd w:id="0"/>
    </w:p>
    <w:sectPr w:rsidR="00A70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10"/>
    <w:rsid w:val="004B1A10"/>
    <w:rsid w:val="00A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BDDD-4B0D-4501-8E1E-A6FF7B1C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B1A10"/>
  </w:style>
  <w:style w:type="paragraph" w:customStyle="1" w:styleId="msonormal0">
    <w:name w:val="msonormal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4B1A10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4B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4B1A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4B1A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1A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1A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A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827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8863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138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6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44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4699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8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914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08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4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320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092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2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517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2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031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710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1</cp:revision>
  <dcterms:created xsi:type="dcterms:W3CDTF">2019-05-27T14:44:00Z</dcterms:created>
  <dcterms:modified xsi:type="dcterms:W3CDTF">2019-05-27T14:45:00Z</dcterms:modified>
</cp:coreProperties>
</file>