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142C" w14:textId="77777777" w:rsidR="00546F04" w:rsidRPr="00B24C7F" w:rsidRDefault="001248C5" w:rsidP="00B24C7F">
      <w:pPr>
        <w:jc w:val="center"/>
        <w:rPr>
          <w:b/>
        </w:rPr>
      </w:pPr>
      <w:bookmarkStart w:id="0" w:name="_GoBack"/>
      <w:bookmarkEnd w:id="0"/>
      <w:r w:rsidRPr="00B24C7F">
        <w:rPr>
          <w:b/>
        </w:rPr>
        <w:t>Table Tennis Scotland</w:t>
      </w:r>
    </w:p>
    <w:p w14:paraId="29A8A198" w14:textId="77777777" w:rsidR="001248C5" w:rsidRPr="00B24C7F" w:rsidRDefault="001248C5" w:rsidP="00B24C7F">
      <w:pPr>
        <w:jc w:val="center"/>
        <w:rPr>
          <w:b/>
        </w:rPr>
      </w:pPr>
      <w:r w:rsidRPr="00B24C7F">
        <w:rPr>
          <w:b/>
        </w:rPr>
        <w:t>The Tournament Committee (including office staff) and the Tournament Referee</w:t>
      </w:r>
    </w:p>
    <w:p w14:paraId="454C143E" w14:textId="77777777" w:rsidR="001248C5" w:rsidRDefault="001248C5" w:rsidP="001248C5">
      <w:pPr>
        <w:pStyle w:val="ListParagraph"/>
        <w:numPr>
          <w:ilvl w:val="0"/>
          <w:numId w:val="1"/>
        </w:numPr>
      </w:pPr>
      <w:r>
        <w:t>The committee is responsible for:</w:t>
      </w:r>
    </w:p>
    <w:p w14:paraId="12B16811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Promoting the tournament</w:t>
      </w:r>
    </w:p>
    <w:p w14:paraId="3AF209FA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Setting the entry fees and other charges</w:t>
      </w:r>
    </w:p>
    <w:p w14:paraId="72757F54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Receiving the entry fees and sending out acknowledgements (office only)</w:t>
      </w:r>
    </w:p>
    <w:p w14:paraId="20A2AC9C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Collection entry fees</w:t>
      </w:r>
    </w:p>
    <w:p w14:paraId="1BC49026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Knowing and advising the referee of any ineligible players</w:t>
      </w:r>
    </w:p>
    <w:p w14:paraId="5EDAD37A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Ensuring the commercial success of the tournament</w:t>
      </w:r>
    </w:p>
    <w:p w14:paraId="0BEFC8B7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Ensuring sponsors are supported by the tournament as appropriate</w:t>
      </w:r>
    </w:p>
    <w:p w14:paraId="08F3BC59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The costs of the hall hire</w:t>
      </w:r>
    </w:p>
    <w:p w14:paraId="098D47BA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The duration of the tournament</w:t>
      </w:r>
    </w:p>
    <w:p w14:paraId="0C055030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The venue of the tournament</w:t>
      </w:r>
    </w:p>
    <w:p w14:paraId="42E1FBF5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Booking the hall</w:t>
      </w:r>
    </w:p>
    <w:p w14:paraId="728BBA85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Booking to accommodation</w:t>
      </w:r>
    </w:p>
    <w:p w14:paraId="757F7C52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Setting the dates for the last entries</w:t>
      </w:r>
    </w:p>
    <w:p w14:paraId="36D1474E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Arranging for administrative personnel on the day</w:t>
      </w:r>
    </w:p>
    <w:p w14:paraId="15A95C5F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Arranging for the playing hall to be set out</w:t>
      </w:r>
    </w:p>
    <w:p w14:paraId="1D49649B" w14:textId="77777777" w:rsidR="001248C5" w:rsidRDefault="001248C5" w:rsidP="001248C5">
      <w:pPr>
        <w:pStyle w:val="ListParagraph"/>
        <w:numPr>
          <w:ilvl w:val="0"/>
          <w:numId w:val="1"/>
        </w:numPr>
      </w:pPr>
      <w:r>
        <w:t>The referee is responsible for:</w:t>
      </w:r>
    </w:p>
    <w:p w14:paraId="23A55BB6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The management of the tournament on the day(s)</w:t>
      </w:r>
    </w:p>
    <w:p w14:paraId="19BC20F3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The draw which must be conducted by a minimum of one person for assessments and top 12 evens and two persons for an open draw event.</w:t>
      </w:r>
    </w:p>
    <w:p w14:paraId="6148B6DC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Checking the eligibility of players and ranking lists with or via the committee.</w:t>
      </w:r>
    </w:p>
    <w:p w14:paraId="3D9BF2AF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The scheduling of the tournament</w:t>
      </w:r>
    </w:p>
    <w:p w14:paraId="22B9F878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Checking that the playing hall is correctly laid out and safely laid out</w:t>
      </w:r>
    </w:p>
    <w:p w14:paraId="537DE5B7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Ensuring the rules of TT are upheld</w:t>
      </w:r>
    </w:p>
    <w:p w14:paraId="1FE27A52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 xml:space="preserve">Appointing and directing umpires and match </w:t>
      </w:r>
      <w:proofErr w:type="spellStart"/>
      <w:r>
        <w:t>officals</w:t>
      </w:r>
      <w:proofErr w:type="spellEnd"/>
    </w:p>
    <w:p w14:paraId="4E7B514A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Dealing with any disciplinary or behaviour issues</w:t>
      </w:r>
    </w:p>
    <w:p w14:paraId="6BEA51E1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Deciding on questions of interpretation of the laws</w:t>
      </w:r>
    </w:p>
    <w:p w14:paraId="17542851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Any late changes to the draw on the day of the tournament</w:t>
      </w:r>
    </w:p>
    <w:p w14:paraId="129B5D68" w14:textId="77777777" w:rsidR="001248C5" w:rsidRDefault="001248C5" w:rsidP="001248C5">
      <w:pPr>
        <w:pStyle w:val="ListParagraph"/>
        <w:numPr>
          <w:ilvl w:val="1"/>
          <w:numId w:val="1"/>
        </w:numPr>
      </w:pPr>
      <w:r>
        <w:t>The referees decision is final</w:t>
      </w:r>
    </w:p>
    <w:p w14:paraId="6D5B182D" w14:textId="77777777" w:rsidR="001248C5" w:rsidRDefault="001248C5" w:rsidP="001248C5">
      <w:pPr>
        <w:pStyle w:val="ListParagraph"/>
      </w:pPr>
    </w:p>
    <w:sectPr w:rsidR="001248C5" w:rsidSect="005148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49EC" w14:textId="77777777" w:rsidR="00972DF6" w:rsidRDefault="00972DF6" w:rsidP="001248C5">
      <w:pPr>
        <w:spacing w:after="0" w:line="240" w:lineRule="auto"/>
      </w:pPr>
      <w:r>
        <w:separator/>
      </w:r>
    </w:p>
  </w:endnote>
  <w:endnote w:type="continuationSeparator" w:id="0">
    <w:p w14:paraId="1247AAA8" w14:textId="77777777" w:rsidR="00972DF6" w:rsidRDefault="00972DF6" w:rsidP="0012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8A8C" w14:textId="77036C9B" w:rsidR="00374AD9" w:rsidRDefault="00374AD9">
    <w:pPr>
      <w:pStyle w:val="Footer"/>
    </w:pPr>
    <w:r>
      <w:t>Updated March 2018</w:t>
    </w:r>
  </w:p>
  <w:p w14:paraId="321C8D8D" w14:textId="4B297EF6" w:rsidR="001248C5" w:rsidRDefault="001248C5" w:rsidP="008208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556E" w14:textId="77777777" w:rsidR="00972DF6" w:rsidRDefault="00972DF6" w:rsidP="001248C5">
      <w:pPr>
        <w:spacing w:after="0" w:line="240" w:lineRule="auto"/>
      </w:pPr>
      <w:r>
        <w:separator/>
      </w:r>
    </w:p>
  </w:footnote>
  <w:footnote w:type="continuationSeparator" w:id="0">
    <w:p w14:paraId="482DC6C7" w14:textId="77777777" w:rsidR="00972DF6" w:rsidRDefault="00972DF6" w:rsidP="0012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12F5" w14:textId="09660248" w:rsidR="006A0E5C" w:rsidRDefault="006A0E5C" w:rsidP="006A0E5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972481E" wp14:editId="5A604C69">
          <wp:simplePos x="0" y="0"/>
          <wp:positionH relativeFrom="page">
            <wp:posOffset>3200400</wp:posOffset>
          </wp:positionH>
          <wp:positionV relativeFrom="page">
            <wp:posOffset>151765</wp:posOffset>
          </wp:positionV>
          <wp:extent cx="1162025" cy="58610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2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1BF1E8" w14:textId="77777777" w:rsidR="006A0E5C" w:rsidRDefault="006A0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727"/>
    <w:multiLevelType w:val="hybridMultilevel"/>
    <w:tmpl w:val="30FEE2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8C5"/>
    <w:rsid w:val="001248C5"/>
    <w:rsid w:val="00374AD9"/>
    <w:rsid w:val="00481983"/>
    <w:rsid w:val="00514838"/>
    <w:rsid w:val="00546F04"/>
    <w:rsid w:val="006A0E5C"/>
    <w:rsid w:val="008208B0"/>
    <w:rsid w:val="00972DF6"/>
    <w:rsid w:val="00B24C7F"/>
    <w:rsid w:val="00D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1905"/>
  <w15:docId w15:val="{B6E2DB15-C091-4102-B4EE-80E94D2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C5"/>
  </w:style>
  <w:style w:type="paragraph" w:styleId="Footer">
    <w:name w:val="footer"/>
    <w:basedOn w:val="Normal"/>
    <w:link w:val="FooterChar"/>
    <w:uiPriority w:val="99"/>
    <w:unhideWhenUsed/>
    <w:rsid w:val="0012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senga thomson</cp:lastModifiedBy>
  <cp:revision>4</cp:revision>
  <cp:lastPrinted>2012-10-31T10:41:00Z</cp:lastPrinted>
  <dcterms:created xsi:type="dcterms:W3CDTF">2012-10-31T10:42:00Z</dcterms:created>
  <dcterms:modified xsi:type="dcterms:W3CDTF">2018-04-09T18:30:00Z</dcterms:modified>
</cp:coreProperties>
</file>